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3CBC" w14:textId="77777777" w:rsidR="0086506A" w:rsidRPr="00D13D81" w:rsidRDefault="0086506A" w:rsidP="0086506A">
      <w:pPr>
        <w:tabs>
          <w:tab w:val="left" w:pos="709"/>
        </w:tabs>
        <w:spacing w:before="20" w:line="240" w:lineRule="auto"/>
        <w:ind w:left="142" w:right="6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3D81">
        <w:rPr>
          <w:rFonts w:ascii="Times New Roman" w:eastAsia="Times New Roman" w:hAnsi="Times New Roman" w:cs="Times New Roman"/>
          <w:b/>
          <w:bCs/>
          <w:sz w:val="24"/>
          <w:szCs w:val="24"/>
        </w:rPr>
        <w:t>INFORMATION NOTICE ON THE CONDITIONS FOR REQUESTING COPIES OF MEDICAL DOCUMENTATION</w:t>
      </w:r>
      <w:r w:rsidRPr="00D13D8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REGARDING THE </w:t>
      </w:r>
      <w:r w:rsidRPr="00D13D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DOCUMENTATION OF A LIVING PERSON</w:t>
      </w:r>
    </w:p>
    <w:p w14:paraId="430E0623" w14:textId="77777777" w:rsidR="0086506A" w:rsidRDefault="0086506A" w:rsidP="0086506A">
      <w:pPr>
        <w:pStyle w:val="Szvegtrzs"/>
        <w:tabs>
          <w:tab w:val="left" w:pos="1472"/>
        </w:tabs>
        <w:spacing w:before="1"/>
        <w:ind w:left="142" w:right="691"/>
        <w:jc w:val="both"/>
        <w:rPr>
          <w:spacing w:val="-1"/>
        </w:rPr>
      </w:pPr>
    </w:p>
    <w:p w14:paraId="0C0E40B7" w14:textId="77777777" w:rsidR="0086506A" w:rsidRDefault="0086506A" w:rsidP="0086506A">
      <w:pPr>
        <w:pStyle w:val="Szvegtrzs"/>
        <w:tabs>
          <w:tab w:val="left" w:pos="1472"/>
        </w:tabs>
        <w:spacing w:before="1"/>
        <w:ind w:left="142" w:right="691"/>
        <w:jc w:val="both"/>
        <w:rPr>
          <w:spacing w:val="-1"/>
        </w:rPr>
      </w:pPr>
    </w:p>
    <w:p w14:paraId="19D55159" w14:textId="77777777" w:rsidR="0086506A" w:rsidRPr="00D13D81" w:rsidRDefault="0086506A" w:rsidP="0086506A">
      <w:pPr>
        <w:pStyle w:val="Szvegtrzs"/>
        <w:tabs>
          <w:tab w:val="left" w:pos="1472"/>
        </w:tabs>
        <w:spacing w:before="1"/>
        <w:ind w:left="142" w:right="691"/>
        <w:jc w:val="both"/>
        <w:rPr>
          <w:b/>
          <w:bCs/>
          <w:lang w:val="hu-HU"/>
        </w:rPr>
      </w:pPr>
      <w:proofErr w:type="spellStart"/>
      <w:r w:rsidRPr="006C768E">
        <w:rPr>
          <w:b/>
          <w:bCs/>
          <w:lang w:val="hu-HU"/>
        </w:rPr>
        <w:t>Dear</w:t>
      </w:r>
      <w:proofErr w:type="spellEnd"/>
      <w:r w:rsidRPr="006C768E">
        <w:rPr>
          <w:b/>
          <w:bCs/>
          <w:lang w:val="hu-HU"/>
        </w:rPr>
        <w:t xml:space="preserve"> Sir/</w:t>
      </w:r>
      <w:proofErr w:type="spellStart"/>
      <w:r w:rsidRPr="006C768E">
        <w:rPr>
          <w:b/>
          <w:bCs/>
          <w:lang w:val="hu-HU"/>
        </w:rPr>
        <w:t>Madam</w:t>
      </w:r>
      <w:proofErr w:type="spellEnd"/>
      <w:r w:rsidRPr="006C768E">
        <w:rPr>
          <w:b/>
          <w:bCs/>
          <w:lang w:val="hu-HU"/>
        </w:rPr>
        <w:t>,</w:t>
      </w:r>
    </w:p>
    <w:p w14:paraId="279E84E5" w14:textId="77777777" w:rsidR="0086506A" w:rsidRPr="006C768E" w:rsidRDefault="0086506A" w:rsidP="0086506A">
      <w:pPr>
        <w:pStyle w:val="Szvegtrzs"/>
        <w:tabs>
          <w:tab w:val="left" w:pos="1472"/>
        </w:tabs>
        <w:spacing w:before="1"/>
        <w:ind w:left="142" w:right="691"/>
        <w:jc w:val="both"/>
        <w:rPr>
          <w:lang w:val="hu-HU"/>
        </w:rPr>
      </w:pPr>
    </w:p>
    <w:p w14:paraId="075D1C90" w14:textId="77777777" w:rsidR="0086506A" w:rsidRPr="00D13D81" w:rsidRDefault="0086506A" w:rsidP="0086506A">
      <w:pPr>
        <w:pStyle w:val="Szvegtrzs"/>
        <w:tabs>
          <w:tab w:val="left" w:pos="1472"/>
        </w:tabs>
        <w:spacing w:before="1"/>
        <w:ind w:left="142" w:right="691"/>
        <w:jc w:val="both"/>
        <w:rPr>
          <w:lang w:val="hu-HU"/>
        </w:rPr>
      </w:pPr>
      <w:proofErr w:type="spellStart"/>
      <w:r w:rsidRPr="006C768E">
        <w:rPr>
          <w:lang w:val="hu-HU"/>
        </w:rPr>
        <w:t>Please</w:t>
      </w:r>
      <w:proofErr w:type="spellEnd"/>
      <w:r w:rsidRPr="006C768E">
        <w:rPr>
          <w:lang w:val="hu-HU"/>
        </w:rPr>
        <w:t xml:space="preserve"> be </w:t>
      </w:r>
      <w:proofErr w:type="spellStart"/>
      <w:r w:rsidRPr="006C768E">
        <w:rPr>
          <w:lang w:val="hu-HU"/>
        </w:rPr>
        <w:t>informed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that</w:t>
      </w:r>
      <w:proofErr w:type="spellEnd"/>
      <w:r w:rsidRPr="006C768E">
        <w:rPr>
          <w:lang w:val="hu-HU"/>
        </w:rPr>
        <w:t xml:space="preserve"> an </w:t>
      </w:r>
      <w:proofErr w:type="spellStart"/>
      <w:r w:rsidRPr="006C768E">
        <w:rPr>
          <w:lang w:val="hu-HU"/>
        </w:rPr>
        <w:t>authenticated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copy</w:t>
      </w:r>
      <w:proofErr w:type="spellEnd"/>
      <w:r w:rsidRPr="006C768E">
        <w:rPr>
          <w:lang w:val="hu-HU"/>
        </w:rPr>
        <w:t xml:space="preserve"> of </w:t>
      </w:r>
      <w:proofErr w:type="spellStart"/>
      <w:r w:rsidRPr="006C768E">
        <w:rPr>
          <w:lang w:val="hu-HU"/>
        </w:rPr>
        <w:t>medical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documentation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can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only</w:t>
      </w:r>
      <w:proofErr w:type="spellEnd"/>
      <w:r w:rsidRPr="006C768E">
        <w:rPr>
          <w:lang w:val="hu-HU"/>
        </w:rPr>
        <w:t xml:space="preserve"> be </w:t>
      </w:r>
      <w:proofErr w:type="spellStart"/>
      <w:r w:rsidRPr="006C768E">
        <w:rPr>
          <w:lang w:val="hu-HU"/>
        </w:rPr>
        <w:t>issued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to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the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person</w:t>
      </w:r>
      <w:proofErr w:type="spellEnd"/>
      <w:r w:rsidRPr="006C768E">
        <w:rPr>
          <w:lang w:val="hu-HU"/>
        </w:rPr>
        <w:t xml:space="preserve"> legally </w:t>
      </w:r>
      <w:proofErr w:type="spellStart"/>
      <w:r w:rsidRPr="006C768E">
        <w:rPr>
          <w:lang w:val="hu-HU"/>
        </w:rPr>
        <w:t>entitled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to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receive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it</w:t>
      </w:r>
      <w:proofErr w:type="spellEnd"/>
      <w:r w:rsidRPr="006C768E">
        <w:rPr>
          <w:lang w:val="hu-HU"/>
        </w:rPr>
        <w:t xml:space="preserve">. The </w:t>
      </w:r>
      <w:proofErr w:type="spellStart"/>
      <w:r w:rsidRPr="006C768E">
        <w:rPr>
          <w:lang w:val="hu-HU"/>
        </w:rPr>
        <w:t>processing</w:t>
      </w:r>
      <w:proofErr w:type="spellEnd"/>
      <w:r w:rsidRPr="006C768E">
        <w:rPr>
          <w:lang w:val="hu-HU"/>
        </w:rPr>
        <w:t xml:space="preserve"> of </w:t>
      </w:r>
      <w:proofErr w:type="spellStart"/>
      <w:r w:rsidRPr="006C768E">
        <w:rPr>
          <w:lang w:val="hu-HU"/>
        </w:rPr>
        <w:t>such</w:t>
      </w:r>
      <w:proofErr w:type="spellEnd"/>
      <w:r w:rsidRPr="006C768E">
        <w:rPr>
          <w:lang w:val="hu-HU"/>
        </w:rPr>
        <w:t xml:space="preserve"> a </w:t>
      </w:r>
      <w:proofErr w:type="spellStart"/>
      <w:r w:rsidRPr="006C768E">
        <w:rPr>
          <w:lang w:val="hu-HU"/>
        </w:rPr>
        <w:t>request</w:t>
      </w:r>
      <w:proofErr w:type="spellEnd"/>
      <w:r w:rsidRPr="006C768E">
        <w:rPr>
          <w:lang w:val="hu-HU"/>
        </w:rPr>
        <w:t xml:space="preserve"> is </w:t>
      </w:r>
      <w:proofErr w:type="spellStart"/>
      <w:r w:rsidRPr="006C768E">
        <w:rPr>
          <w:lang w:val="hu-HU"/>
        </w:rPr>
        <w:t>subject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to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specific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conditions</w:t>
      </w:r>
      <w:proofErr w:type="spellEnd"/>
      <w:r>
        <w:rPr>
          <w:lang w:val="hu-HU"/>
        </w:rPr>
        <w:t xml:space="preserve"> </w:t>
      </w:r>
      <w:proofErr w:type="spellStart"/>
      <w:r w:rsidRPr="006C768E">
        <w:rPr>
          <w:lang w:val="hu-HU"/>
        </w:rPr>
        <w:t>for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example</w:t>
      </w:r>
      <w:proofErr w:type="spellEnd"/>
      <w:r w:rsidRPr="006C768E">
        <w:rPr>
          <w:lang w:val="hu-HU"/>
        </w:rPr>
        <w:t xml:space="preserve">, </w:t>
      </w:r>
      <w:proofErr w:type="spellStart"/>
      <w:r w:rsidRPr="006C768E">
        <w:rPr>
          <w:lang w:val="hu-HU"/>
        </w:rPr>
        <w:t>you</w:t>
      </w:r>
      <w:proofErr w:type="spellEnd"/>
      <w:r w:rsidRPr="006C768E">
        <w:rPr>
          <w:lang w:val="hu-HU"/>
        </w:rPr>
        <w:t xml:space="preserve"> must </w:t>
      </w:r>
      <w:proofErr w:type="spellStart"/>
      <w:r w:rsidRPr="006C768E">
        <w:rPr>
          <w:lang w:val="hu-HU"/>
        </w:rPr>
        <w:t>properly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verify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that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you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are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authorized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to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obtain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the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document</w:t>
      </w:r>
      <w:proofErr w:type="spellEnd"/>
      <w:r w:rsidRPr="006C768E">
        <w:rPr>
          <w:lang w:val="hu-HU"/>
        </w:rPr>
        <w:t>.</w:t>
      </w:r>
      <w:r w:rsidRPr="00D13D81">
        <w:rPr>
          <w:lang w:val="hu-HU"/>
        </w:rPr>
        <w:t xml:space="preserve"> </w:t>
      </w:r>
      <w:proofErr w:type="spellStart"/>
      <w:r w:rsidRPr="006C768E">
        <w:rPr>
          <w:lang w:val="hu-HU"/>
        </w:rPr>
        <w:t>Due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to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the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coronavirus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pandemic</w:t>
      </w:r>
      <w:proofErr w:type="spellEnd"/>
      <w:r w:rsidRPr="006C768E">
        <w:rPr>
          <w:lang w:val="hu-HU"/>
        </w:rPr>
        <w:t xml:space="preserve">, </w:t>
      </w:r>
      <w:proofErr w:type="spellStart"/>
      <w:r w:rsidRPr="006C768E">
        <w:rPr>
          <w:lang w:val="hu-HU"/>
        </w:rPr>
        <w:t>the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request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can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currently</w:t>
      </w:r>
      <w:proofErr w:type="spellEnd"/>
      <w:r w:rsidRPr="006C768E">
        <w:rPr>
          <w:lang w:val="hu-HU"/>
        </w:rPr>
        <w:t xml:space="preserve"> be </w:t>
      </w:r>
      <w:proofErr w:type="spellStart"/>
      <w:r w:rsidRPr="006C768E">
        <w:rPr>
          <w:lang w:val="hu-HU"/>
        </w:rPr>
        <w:t>submitted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exclusively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by</w:t>
      </w:r>
      <w:proofErr w:type="spellEnd"/>
      <w:r w:rsidRPr="006C768E">
        <w:rPr>
          <w:lang w:val="hu-HU"/>
        </w:rPr>
        <w:t xml:space="preserve"> e-mail </w:t>
      </w:r>
      <w:proofErr w:type="spellStart"/>
      <w:r w:rsidRPr="006C768E">
        <w:rPr>
          <w:lang w:val="hu-HU"/>
        </w:rPr>
        <w:t>or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by</w:t>
      </w:r>
      <w:proofErr w:type="spellEnd"/>
      <w:r w:rsidRPr="006C768E">
        <w:rPr>
          <w:lang w:val="hu-HU"/>
        </w:rPr>
        <w:t xml:space="preserve"> post, </w:t>
      </w:r>
      <w:proofErr w:type="spellStart"/>
      <w:r w:rsidRPr="006C768E">
        <w:rPr>
          <w:lang w:val="hu-HU"/>
        </w:rPr>
        <w:t>using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the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form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provided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by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the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Clinical</w:t>
      </w:r>
      <w:proofErr w:type="spellEnd"/>
      <w:r w:rsidRPr="006C768E">
        <w:rPr>
          <w:lang w:val="hu-HU"/>
        </w:rPr>
        <w:t xml:space="preserve"> Centr</w:t>
      </w:r>
      <w:r w:rsidRPr="00D13D81">
        <w:rPr>
          <w:lang w:val="hu-HU"/>
        </w:rPr>
        <w:t>e</w:t>
      </w:r>
      <w:r w:rsidRPr="006C768E">
        <w:rPr>
          <w:lang w:val="hu-HU"/>
        </w:rPr>
        <w:t xml:space="preserve"> of </w:t>
      </w:r>
      <w:proofErr w:type="spellStart"/>
      <w:r w:rsidRPr="006C768E">
        <w:rPr>
          <w:lang w:val="hu-HU"/>
        </w:rPr>
        <w:t>the</w:t>
      </w:r>
      <w:proofErr w:type="spellEnd"/>
      <w:r w:rsidRPr="006C768E">
        <w:rPr>
          <w:lang w:val="hu-HU"/>
        </w:rPr>
        <w:t xml:space="preserve"> University of Debrecen (</w:t>
      </w:r>
      <w:proofErr w:type="spellStart"/>
      <w:r w:rsidRPr="006C768E">
        <w:rPr>
          <w:lang w:val="hu-HU"/>
        </w:rPr>
        <w:t>hereinafter</w:t>
      </w:r>
      <w:proofErr w:type="spellEnd"/>
      <w:r w:rsidRPr="006C768E">
        <w:rPr>
          <w:lang w:val="hu-HU"/>
        </w:rPr>
        <w:t xml:space="preserve">: DE CC) </w:t>
      </w:r>
      <w:proofErr w:type="spellStart"/>
      <w:r w:rsidRPr="006C768E">
        <w:rPr>
          <w:lang w:val="hu-HU"/>
        </w:rPr>
        <w:t>for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this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purpose</w:t>
      </w:r>
      <w:proofErr w:type="spellEnd"/>
      <w:r w:rsidRPr="006C768E">
        <w:rPr>
          <w:lang w:val="hu-HU"/>
        </w:rPr>
        <w:t xml:space="preserve">; </w:t>
      </w:r>
      <w:proofErr w:type="spellStart"/>
      <w:r w:rsidRPr="006C768E">
        <w:rPr>
          <w:lang w:val="hu-HU"/>
        </w:rPr>
        <w:t>however</w:t>
      </w:r>
      <w:proofErr w:type="spellEnd"/>
      <w:r w:rsidRPr="006C768E">
        <w:rPr>
          <w:lang w:val="hu-HU"/>
        </w:rPr>
        <w:t xml:space="preserve">, </w:t>
      </w:r>
      <w:proofErr w:type="spellStart"/>
      <w:r w:rsidRPr="006C768E">
        <w:rPr>
          <w:lang w:val="hu-HU"/>
        </w:rPr>
        <w:t>the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use</w:t>
      </w:r>
      <w:proofErr w:type="spellEnd"/>
      <w:r w:rsidRPr="006C768E">
        <w:rPr>
          <w:lang w:val="hu-HU"/>
        </w:rPr>
        <w:t xml:space="preserve"> of </w:t>
      </w:r>
      <w:proofErr w:type="spellStart"/>
      <w:r w:rsidRPr="006C768E">
        <w:rPr>
          <w:lang w:val="hu-HU"/>
        </w:rPr>
        <w:t>this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form</w:t>
      </w:r>
      <w:proofErr w:type="spellEnd"/>
      <w:r w:rsidRPr="006C768E">
        <w:rPr>
          <w:lang w:val="hu-HU"/>
        </w:rPr>
        <w:t xml:space="preserve"> is </w:t>
      </w:r>
      <w:proofErr w:type="spellStart"/>
      <w:r w:rsidRPr="006C768E">
        <w:rPr>
          <w:lang w:val="hu-HU"/>
        </w:rPr>
        <w:t>not</w:t>
      </w:r>
      <w:proofErr w:type="spellEnd"/>
      <w:r w:rsidRPr="006C768E">
        <w:rPr>
          <w:lang w:val="hu-HU"/>
        </w:rPr>
        <w:t xml:space="preserve"> </w:t>
      </w:r>
      <w:proofErr w:type="spellStart"/>
      <w:proofErr w:type="gramStart"/>
      <w:r w:rsidRPr="006C768E">
        <w:rPr>
          <w:lang w:val="hu-HU"/>
        </w:rPr>
        <w:t>mandatory.The</w:t>
      </w:r>
      <w:proofErr w:type="spellEnd"/>
      <w:proofErr w:type="gram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requested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documentation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can</w:t>
      </w:r>
      <w:proofErr w:type="spellEnd"/>
      <w:r w:rsidRPr="006C768E">
        <w:rPr>
          <w:lang w:val="hu-HU"/>
        </w:rPr>
        <w:t xml:space="preserve"> be </w:t>
      </w:r>
      <w:proofErr w:type="spellStart"/>
      <w:r w:rsidRPr="006C768E">
        <w:rPr>
          <w:lang w:val="hu-HU"/>
        </w:rPr>
        <w:t>sent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to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you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by</w:t>
      </w:r>
      <w:proofErr w:type="spellEnd"/>
      <w:r w:rsidRPr="006C768E">
        <w:rPr>
          <w:lang w:val="hu-HU"/>
        </w:rPr>
        <w:t xml:space="preserve"> DE CC in </w:t>
      </w:r>
      <w:proofErr w:type="spellStart"/>
      <w:r w:rsidRPr="006C768E">
        <w:rPr>
          <w:lang w:val="hu-HU"/>
        </w:rPr>
        <w:t>the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same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manner</w:t>
      </w:r>
      <w:proofErr w:type="spellEnd"/>
      <w:r w:rsidRPr="006C768E">
        <w:rPr>
          <w:lang w:val="hu-HU"/>
        </w:rPr>
        <w:t xml:space="preserve">. The </w:t>
      </w:r>
      <w:proofErr w:type="spellStart"/>
      <w:r w:rsidRPr="006C768E">
        <w:rPr>
          <w:lang w:val="hu-HU"/>
        </w:rPr>
        <w:t>first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copy</w:t>
      </w:r>
      <w:proofErr w:type="spellEnd"/>
      <w:r w:rsidRPr="006C768E">
        <w:rPr>
          <w:lang w:val="hu-HU"/>
        </w:rPr>
        <w:t xml:space="preserve"> is </w:t>
      </w:r>
      <w:proofErr w:type="spellStart"/>
      <w:r w:rsidRPr="006C768E">
        <w:rPr>
          <w:lang w:val="hu-HU"/>
        </w:rPr>
        <w:t>provided</w:t>
      </w:r>
      <w:proofErr w:type="spellEnd"/>
      <w:r w:rsidRPr="006C768E">
        <w:rPr>
          <w:lang w:val="hu-HU"/>
        </w:rPr>
        <w:t xml:space="preserve"> free of </w:t>
      </w:r>
      <w:proofErr w:type="spellStart"/>
      <w:r w:rsidRPr="006C768E">
        <w:rPr>
          <w:lang w:val="hu-HU"/>
        </w:rPr>
        <w:t>charge</w:t>
      </w:r>
      <w:proofErr w:type="spellEnd"/>
      <w:r w:rsidRPr="006C768E">
        <w:rPr>
          <w:lang w:val="hu-HU"/>
        </w:rPr>
        <w:t xml:space="preserve">, </w:t>
      </w:r>
      <w:proofErr w:type="spellStart"/>
      <w:r w:rsidRPr="006C768E">
        <w:rPr>
          <w:lang w:val="hu-HU"/>
        </w:rPr>
        <w:t>while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any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additional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copies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are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subject</w:t>
      </w:r>
      <w:proofErr w:type="spellEnd"/>
      <w:r w:rsidRPr="006C768E">
        <w:rPr>
          <w:lang w:val="hu-HU"/>
        </w:rPr>
        <w:t xml:space="preserve"> </w:t>
      </w:r>
      <w:proofErr w:type="spellStart"/>
      <w:r w:rsidRPr="006C768E">
        <w:rPr>
          <w:lang w:val="hu-HU"/>
        </w:rPr>
        <w:t>to</w:t>
      </w:r>
      <w:proofErr w:type="spellEnd"/>
      <w:r w:rsidRPr="006C768E">
        <w:rPr>
          <w:lang w:val="hu-HU"/>
        </w:rPr>
        <w:t xml:space="preserve"> a </w:t>
      </w:r>
      <w:proofErr w:type="spellStart"/>
      <w:r w:rsidRPr="006C768E">
        <w:rPr>
          <w:lang w:val="hu-HU"/>
        </w:rPr>
        <w:t>fee</w:t>
      </w:r>
      <w:proofErr w:type="spellEnd"/>
      <w:r w:rsidRPr="00D13D81">
        <w:rPr>
          <w:lang w:val="hu-HU"/>
        </w:rPr>
        <w:t>.</w:t>
      </w:r>
    </w:p>
    <w:p w14:paraId="1A1D6BD9" w14:textId="77777777" w:rsidR="0086506A" w:rsidRPr="00D13D81" w:rsidRDefault="0086506A" w:rsidP="0086506A">
      <w:pPr>
        <w:spacing w:before="3" w:line="240" w:lineRule="auto"/>
        <w:ind w:left="142"/>
        <w:rPr>
          <w:rFonts w:ascii="Times New Roman" w:eastAsia="Times New Roman" w:hAnsi="Times New Roman" w:cs="Times New Roman"/>
          <w:sz w:val="29"/>
          <w:szCs w:val="29"/>
        </w:rPr>
      </w:pPr>
    </w:p>
    <w:p w14:paraId="41FEC011" w14:textId="5EBA8F27" w:rsidR="0086506A" w:rsidRPr="0086506A" w:rsidRDefault="0086506A" w:rsidP="0086506A">
      <w:pPr>
        <w:spacing w:line="240" w:lineRule="auto"/>
        <w:ind w:left="142"/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</w:rPr>
      </w:pPr>
      <w:r w:rsidRPr="00D13D81"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</w:rPr>
        <w:t>INSTRUCTIONS FOR COMPLETING THE APPLICATIO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</w:rPr>
        <w:t>N</w:t>
      </w:r>
    </w:p>
    <w:p w14:paraId="5B9FCF5E" w14:textId="0695B547" w:rsidR="0086506A" w:rsidRPr="006C768E" w:rsidRDefault="0086506A" w:rsidP="0086506A">
      <w:pPr>
        <w:tabs>
          <w:tab w:val="left" w:pos="4740"/>
        </w:tabs>
        <w:spacing w:line="240" w:lineRule="auto"/>
        <w:ind w:left="142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personal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provided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in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points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1 and 2</w:t>
      </w:r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required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identifying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persons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concerned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processing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telephone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, mailing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, and e-mail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needed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communication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Clinical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Cent</w:t>
      </w:r>
      <w:r w:rsidRPr="00D13D81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University of Debrecen (DE CC). (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Providing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telephone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, mailing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, and e-mail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mandatory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simply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facilitate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more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efficient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administration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choose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freely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whether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provide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3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applicant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patient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does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need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completed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E334D3" w14:textId="77777777" w:rsidR="0086506A" w:rsidRPr="00D13D81" w:rsidRDefault="0086506A" w:rsidP="0086506A">
      <w:pPr>
        <w:tabs>
          <w:tab w:val="left" w:pos="4740"/>
        </w:tabs>
        <w:spacing w:line="240" w:lineRule="auto"/>
        <w:ind w:left="142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Point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3</w:t>
      </w:r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must be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completed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are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patient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639407F" w14:textId="3858235C" w:rsidR="0086506A" w:rsidRPr="00D13D81" w:rsidRDefault="0086506A" w:rsidP="0086506A">
      <w:pPr>
        <w:tabs>
          <w:tab w:val="left" w:pos="4740"/>
        </w:tabs>
        <w:spacing w:line="240" w:lineRule="auto"/>
        <w:ind w:left="142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are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acting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authorization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behalf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patient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please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indicate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 “x” and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attach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signed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authorization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form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request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cannot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processed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6C22CD" w14:textId="28514D9A" w:rsidR="0086506A" w:rsidRPr="006C768E" w:rsidRDefault="0086506A" w:rsidP="0086506A">
      <w:pPr>
        <w:tabs>
          <w:tab w:val="left" w:pos="4740"/>
        </w:tabs>
        <w:spacing w:line="240" w:lineRule="auto"/>
        <w:ind w:left="142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submitting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authorized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representative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another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legally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entitled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person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meaning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5D58F6" w14:textId="0A2064A5" w:rsidR="0086506A" w:rsidRPr="006C768E" w:rsidRDefault="0086506A" w:rsidP="0086506A">
      <w:pPr>
        <w:tabs>
          <w:tab w:val="left" w:pos="4740"/>
        </w:tabs>
        <w:spacing w:line="240" w:lineRule="auto"/>
        <w:ind w:left="142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legal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representative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parent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appointed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guardian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of a minor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patient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•</w:t>
      </w:r>
      <w:r w:rsidRPr="00D13D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appointed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guardian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an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adult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patient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•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another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legally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entitled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person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e.g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., a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relative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case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of a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so-called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patient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lacking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legal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capacity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act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>, etc.,</w:t>
      </w:r>
      <w:r w:rsidRPr="00D13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please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indicate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accordingly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 “x” and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by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underlining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appropriate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option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D13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submit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parent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simultaneously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declaring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parental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custody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rights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are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limited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revoked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2AA7B7" w14:textId="77777777" w:rsidR="0086506A" w:rsidRPr="006C768E" w:rsidRDefault="0086506A" w:rsidP="0086506A">
      <w:pPr>
        <w:tabs>
          <w:tab w:val="left" w:pos="4740"/>
        </w:tabs>
        <w:spacing w:line="240" w:lineRule="auto"/>
        <w:ind w:left="142" w:right="6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Point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4</w:t>
      </w:r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completed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patient</w:t>
      </w:r>
      <w:proofErr w:type="spellEnd"/>
      <w:r w:rsidRPr="006C76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case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patient’s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spouse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/partner,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direct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relative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sibling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require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access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6C768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70E2DC" w14:textId="77777777" w:rsidR="0086506A" w:rsidRDefault="0086506A" w:rsidP="0086506A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C768E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identifying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>,</w:t>
      </w:r>
    </w:p>
    <w:p w14:paraId="31BBE16C" w14:textId="77777777" w:rsidR="0086506A" w:rsidRPr="006C768E" w:rsidRDefault="0086506A" w:rsidP="0086506A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62F78B11" w14:textId="436B175E" w:rsidR="0086506A" w:rsidRPr="00AD4EFF" w:rsidRDefault="0086506A" w:rsidP="0086506A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C768E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obtaining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drawing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underline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and mark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an “x”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68E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6C768E">
        <w:rPr>
          <w:rFonts w:ascii="Times New Roman" w:hAnsi="Times New Roman" w:cs="Times New Roman"/>
          <w:sz w:val="24"/>
          <w:szCs w:val="24"/>
        </w:rPr>
        <w:t>.</w:t>
      </w:r>
    </w:p>
    <w:p w14:paraId="4D9EF26D" w14:textId="77777777" w:rsidR="0086506A" w:rsidRPr="00640DE5" w:rsidRDefault="0086506A" w:rsidP="0086506A">
      <w:pPr>
        <w:pStyle w:val="Szvegtrzs"/>
        <w:ind w:left="142" w:right="690"/>
        <w:jc w:val="both"/>
        <w:rPr>
          <w:lang w:val="hu-HU"/>
        </w:rPr>
      </w:pPr>
      <w:proofErr w:type="spellStart"/>
      <w:r w:rsidRPr="00640DE5">
        <w:rPr>
          <w:lang w:val="hu-HU"/>
        </w:rPr>
        <w:t>It</w:t>
      </w:r>
      <w:proofErr w:type="spellEnd"/>
      <w:r w:rsidRPr="00640DE5">
        <w:rPr>
          <w:lang w:val="hu-HU"/>
        </w:rPr>
        <w:t xml:space="preserve"> is </w:t>
      </w:r>
      <w:proofErr w:type="spellStart"/>
      <w:r w:rsidRPr="00640DE5">
        <w:rPr>
          <w:lang w:val="hu-HU"/>
        </w:rPr>
        <w:t>important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note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that</w:t>
      </w:r>
      <w:proofErr w:type="spellEnd"/>
      <w:r w:rsidRPr="00640DE5">
        <w:rPr>
          <w:lang w:val="hu-HU"/>
        </w:rPr>
        <w:t xml:space="preserve"> in </w:t>
      </w:r>
      <w:proofErr w:type="spellStart"/>
      <w:r w:rsidRPr="00640DE5">
        <w:rPr>
          <w:lang w:val="hu-HU"/>
        </w:rPr>
        <w:t>this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case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may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request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data</w:t>
      </w:r>
      <w:proofErr w:type="spellEnd"/>
      <w:r w:rsidRPr="00640DE5">
        <w:rPr>
          <w:b/>
          <w:bCs/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only</w:t>
      </w:r>
      <w:proofErr w:type="spellEnd"/>
      <w:r w:rsidRPr="00640DE5">
        <w:rPr>
          <w:lang w:val="hu-HU"/>
        </w:rPr>
        <w:t xml:space="preserve">;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are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not</w:t>
      </w:r>
      <w:proofErr w:type="spellEnd"/>
      <w:r w:rsidRPr="00640DE5">
        <w:rPr>
          <w:b/>
          <w:bCs/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entitled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receive</w:t>
      </w:r>
      <w:proofErr w:type="spellEnd"/>
      <w:r w:rsidRPr="00640DE5">
        <w:rPr>
          <w:lang w:val="hu-HU"/>
        </w:rPr>
        <w:t xml:space="preserve"> a </w:t>
      </w:r>
      <w:proofErr w:type="spellStart"/>
      <w:r w:rsidRPr="00640DE5">
        <w:rPr>
          <w:lang w:val="hu-HU"/>
        </w:rPr>
        <w:t>full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copy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documentation</w:t>
      </w:r>
      <w:proofErr w:type="spellEnd"/>
      <w:r w:rsidRPr="00640DE5">
        <w:rPr>
          <w:lang w:val="hu-HU"/>
        </w:rPr>
        <w:t>.</w:t>
      </w:r>
    </w:p>
    <w:p w14:paraId="65C724F9" w14:textId="77777777" w:rsidR="0086506A" w:rsidRDefault="0086506A" w:rsidP="0086506A">
      <w:pPr>
        <w:pStyle w:val="Szvegtrzs"/>
        <w:ind w:left="142" w:right="690"/>
        <w:jc w:val="both"/>
        <w:rPr>
          <w:lang w:val="hu-HU"/>
        </w:rPr>
      </w:pPr>
      <w:r w:rsidRPr="00640DE5">
        <w:rPr>
          <w:b/>
          <w:bCs/>
          <w:u w:val="single"/>
          <w:lang w:val="hu-HU"/>
        </w:rPr>
        <w:t xml:space="preserve">In </w:t>
      </w:r>
      <w:proofErr w:type="spellStart"/>
      <w:r w:rsidRPr="00640DE5">
        <w:rPr>
          <w:b/>
          <w:bCs/>
          <w:u w:val="single"/>
          <w:lang w:val="hu-HU"/>
        </w:rPr>
        <w:t>point</w:t>
      </w:r>
      <w:proofErr w:type="spellEnd"/>
      <w:r w:rsidRPr="00640DE5">
        <w:rPr>
          <w:b/>
          <w:bCs/>
          <w:u w:val="single"/>
          <w:lang w:val="hu-HU"/>
        </w:rPr>
        <w:t xml:space="preserve"> 5</w:t>
      </w:r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if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are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acting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as</w:t>
      </w:r>
      <w:proofErr w:type="spellEnd"/>
      <w:r w:rsidRPr="00640DE5">
        <w:rPr>
          <w:lang w:val="hu-HU"/>
        </w:rPr>
        <w:t xml:space="preserve"> a </w:t>
      </w:r>
      <w:proofErr w:type="spellStart"/>
      <w:r w:rsidRPr="00640DE5">
        <w:rPr>
          <w:lang w:val="hu-HU"/>
        </w:rPr>
        <w:t>guardian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or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conservator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must </w:t>
      </w:r>
      <w:proofErr w:type="spellStart"/>
      <w:r w:rsidRPr="00640DE5">
        <w:rPr>
          <w:lang w:val="hu-HU"/>
        </w:rPr>
        <w:t>indicate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b/>
          <w:bCs/>
          <w:u w:val="single"/>
          <w:lang w:val="hu-HU"/>
        </w:rPr>
        <w:t>reference</w:t>
      </w:r>
      <w:proofErr w:type="spellEnd"/>
      <w:r w:rsidRPr="00640DE5">
        <w:rPr>
          <w:b/>
          <w:bCs/>
          <w:u w:val="single"/>
          <w:lang w:val="hu-HU"/>
        </w:rPr>
        <w:t xml:space="preserve"> </w:t>
      </w:r>
      <w:proofErr w:type="spellStart"/>
      <w:r w:rsidRPr="00640DE5">
        <w:rPr>
          <w:b/>
          <w:bCs/>
          <w:u w:val="single"/>
          <w:lang w:val="hu-HU"/>
        </w:rPr>
        <w:t>number</w:t>
      </w:r>
      <w:proofErr w:type="spellEnd"/>
      <w:r w:rsidRPr="00640DE5">
        <w:rPr>
          <w:b/>
          <w:bCs/>
          <w:u w:val="single"/>
          <w:lang w:val="hu-HU"/>
        </w:rPr>
        <w:t xml:space="preserve"> of </w:t>
      </w:r>
      <w:proofErr w:type="spellStart"/>
      <w:r w:rsidRPr="00640DE5">
        <w:rPr>
          <w:b/>
          <w:bCs/>
          <w:u w:val="single"/>
          <w:lang w:val="hu-HU"/>
        </w:rPr>
        <w:t>the</w:t>
      </w:r>
      <w:proofErr w:type="spellEnd"/>
      <w:r w:rsidRPr="00640DE5">
        <w:rPr>
          <w:b/>
          <w:bCs/>
          <w:u w:val="single"/>
          <w:lang w:val="hu-HU"/>
        </w:rPr>
        <w:t xml:space="preserve"> </w:t>
      </w:r>
      <w:proofErr w:type="spellStart"/>
      <w:r w:rsidRPr="00640DE5">
        <w:rPr>
          <w:b/>
          <w:bCs/>
          <w:u w:val="single"/>
          <w:lang w:val="hu-HU"/>
        </w:rPr>
        <w:t>official</w:t>
      </w:r>
      <w:proofErr w:type="spellEnd"/>
      <w:r w:rsidRPr="00640DE5">
        <w:rPr>
          <w:b/>
          <w:bCs/>
          <w:u w:val="single"/>
          <w:lang w:val="hu-HU"/>
        </w:rPr>
        <w:t xml:space="preserve"> </w:t>
      </w:r>
      <w:r w:rsidRPr="00640DE5">
        <w:rPr>
          <w:lang w:val="hu-HU"/>
        </w:rPr>
        <w:t xml:space="preserve">decision </w:t>
      </w:r>
      <w:proofErr w:type="spellStart"/>
      <w:r w:rsidRPr="00640DE5">
        <w:rPr>
          <w:lang w:val="hu-HU"/>
        </w:rPr>
        <w:t>appointing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legal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representative</w:t>
      </w:r>
      <w:proofErr w:type="spellEnd"/>
      <w:r w:rsidRPr="00640DE5">
        <w:rPr>
          <w:lang w:val="hu-HU"/>
        </w:rPr>
        <w:t>.</w:t>
      </w:r>
    </w:p>
    <w:p w14:paraId="23E25B72" w14:textId="77777777" w:rsidR="0086506A" w:rsidRPr="00D13D81" w:rsidRDefault="0086506A" w:rsidP="0086506A">
      <w:pPr>
        <w:pStyle w:val="Szvegtrzs"/>
        <w:ind w:left="142" w:right="690"/>
        <w:jc w:val="both"/>
        <w:rPr>
          <w:lang w:val="hu-HU"/>
        </w:rPr>
      </w:pPr>
    </w:p>
    <w:p w14:paraId="3DDAE8F9" w14:textId="77777777" w:rsidR="0086506A" w:rsidRDefault="0086506A" w:rsidP="0086506A">
      <w:pPr>
        <w:pStyle w:val="Szvegtrzs"/>
        <w:ind w:left="142" w:right="690"/>
        <w:jc w:val="both"/>
        <w:rPr>
          <w:lang w:val="hu-HU"/>
        </w:rPr>
      </w:pPr>
      <w:r w:rsidRPr="00640DE5">
        <w:rPr>
          <w:b/>
          <w:bCs/>
          <w:u w:val="single"/>
          <w:lang w:val="hu-HU"/>
        </w:rPr>
        <w:t xml:space="preserve">In </w:t>
      </w:r>
      <w:proofErr w:type="spellStart"/>
      <w:r w:rsidRPr="00640DE5">
        <w:rPr>
          <w:b/>
          <w:bCs/>
          <w:u w:val="single"/>
          <w:lang w:val="hu-HU"/>
        </w:rPr>
        <w:t>point</w:t>
      </w:r>
      <w:proofErr w:type="spellEnd"/>
      <w:r w:rsidRPr="00640DE5">
        <w:rPr>
          <w:b/>
          <w:bCs/>
          <w:u w:val="single"/>
          <w:lang w:val="hu-HU"/>
        </w:rPr>
        <w:t xml:space="preserve"> 6</w:t>
      </w:r>
      <w:r w:rsidRPr="00640DE5">
        <w:rPr>
          <w:b/>
          <w:bCs/>
          <w:lang w:val="hu-HU"/>
        </w:rPr>
        <w:t>,</w:t>
      </w:r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must </w:t>
      </w:r>
      <w:proofErr w:type="spellStart"/>
      <w:r w:rsidRPr="00640DE5">
        <w:rPr>
          <w:lang w:val="hu-HU"/>
        </w:rPr>
        <w:t>provide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location</w:t>
      </w:r>
      <w:proofErr w:type="spellEnd"/>
      <w:r w:rsidRPr="00640DE5">
        <w:rPr>
          <w:lang w:val="hu-HU"/>
        </w:rPr>
        <w:t xml:space="preserve"> and </w:t>
      </w:r>
      <w:proofErr w:type="spellStart"/>
      <w:r w:rsidRPr="00640DE5">
        <w:rPr>
          <w:lang w:val="hu-HU"/>
        </w:rPr>
        <w:t>date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medical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care</w:t>
      </w:r>
      <w:proofErr w:type="spellEnd"/>
      <w:r w:rsidRPr="00640DE5">
        <w:rPr>
          <w:lang w:val="hu-HU"/>
        </w:rPr>
        <w:t xml:space="preserve">. </w:t>
      </w:r>
      <w:proofErr w:type="spellStart"/>
      <w:r w:rsidRPr="00640DE5">
        <w:rPr>
          <w:lang w:val="hu-HU"/>
        </w:rPr>
        <w:t>If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exact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place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or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name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care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provider</w:t>
      </w:r>
      <w:proofErr w:type="spellEnd"/>
      <w:r w:rsidRPr="00640DE5">
        <w:rPr>
          <w:lang w:val="hu-HU"/>
        </w:rPr>
        <w:t xml:space="preserve"> (</w:t>
      </w:r>
      <w:proofErr w:type="spellStart"/>
      <w:r w:rsidRPr="00640DE5">
        <w:rPr>
          <w:lang w:val="hu-HU"/>
        </w:rPr>
        <w:t>e.g</w:t>
      </w:r>
      <w:proofErr w:type="spellEnd"/>
      <w:r w:rsidRPr="00640DE5">
        <w:rPr>
          <w:lang w:val="hu-HU"/>
        </w:rPr>
        <w:t xml:space="preserve">., </w:t>
      </w:r>
      <w:proofErr w:type="spellStart"/>
      <w:r w:rsidRPr="00640DE5">
        <w:rPr>
          <w:lang w:val="hu-HU"/>
        </w:rPr>
        <w:t>clinic</w:t>
      </w:r>
      <w:proofErr w:type="spellEnd"/>
      <w:r w:rsidRPr="00640DE5">
        <w:rPr>
          <w:lang w:val="hu-HU"/>
        </w:rPr>
        <w:t>/</w:t>
      </w:r>
      <w:proofErr w:type="spellStart"/>
      <w:r w:rsidRPr="00640DE5">
        <w:rPr>
          <w:lang w:val="hu-HU"/>
        </w:rPr>
        <w:t>department</w:t>
      </w:r>
      <w:proofErr w:type="spellEnd"/>
      <w:r w:rsidRPr="00640DE5">
        <w:rPr>
          <w:lang w:val="hu-HU"/>
        </w:rPr>
        <w:t>/</w:t>
      </w:r>
      <w:proofErr w:type="spellStart"/>
      <w:r w:rsidRPr="00640DE5">
        <w:rPr>
          <w:lang w:val="hu-HU"/>
        </w:rPr>
        <w:t>outpatient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specialty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care</w:t>
      </w:r>
      <w:proofErr w:type="spellEnd"/>
      <w:r w:rsidRPr="00640DE5">
        <w:rPr>
          <w:lang w:val="hu-HU"/>
        </w:rPr>
        <w:t xml:space="preserve">) </w:t>
      </w:r>
      <w:proofErr w:type="spellStart"/>
      <w:r w:rsidRPr="00640DE5">
        <w:rPr>
          <w:lang w:val="hu-HU"/>
        </w:rPr>
        <w:t>or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date</w:t>
      </w:r>
      <w:proofErr w:type="spellEnd"/>
      <w:r w:rsidRPr="00640DE5">
        <w:rPr>
          <w:lang w:val="hu-HU"/>
        </w:rPr>
        <w:t xml:space="preserve"> is </w:t>
      </w:r>
      <w:proofErr w:type="spellStart"/>
      <w:r w:rsidRPr="00640DE5">
        <w:rPr>
          <w:lang w:val="hu-HU"/>
        </w:rPr>
        <w:t>not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known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any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additional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information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may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help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locate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document</w:t>
      </w:r>
      <w:proofErr w:type="spellEnd"/>
      <w:r w:rsidRPr="00640DE5">
        <w:rPr>
          <w:lang w:val="hu-HU"/>
        </w:rPr>
        <w:t xml:space="preserve">. </w:t>
      </w:r>
      <w:proofErr w:type="spellStart"/>
      <w:r w:rsidRPr="00640DE5">
        <w:rPr>
          <w:lang w:val="hu-HU"/>
        </w:rPr>
        <w:t>Therefore</w:t>
      </w:r>
      <w:proofErr w:type="spellEnd"/>
      <w:r w:rsidRPr="00640DE5">
        <w:rPr>
          <w:lang w:val="hu-HU"/>
        </w:rPr>
        <w:t xml:space="preserve">, in </w:t>
      </w:r>
      <w:proofErr w:type="spellStart"/>
      <w:r w:rsidRPr="00640DE5">
        <w:rPr>
          <w:lang w:val="hu-HU"/>
        </w:rPr>
        <w:t>such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cases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please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provide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all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facts</w:t>
      </w:r>
      <w:proofErr w:type="spellEnd"/>
      <w:r w:rsidRPr="00640DE5">
        <w:rPr>
          <w:lang w:val="hu-HU"/>
        </w:rPr>
        <w:t xml:space="preserve"> and </w:t>
      </w:r>
      <w:proofErr w:type="spellStart"/>
      <w:r w:rsidRPr="00640DE5">
        <w:rPr>
          <w:lang w:val="hu-HU"/>
        </w:rPr>
        <w:t>information</w:t>
      </w:r>
      <w:proofErr w:type="spellEnd"/>
      <w:r w:rsidRPr="00640DE5">
        <w:rPr>
          <w:lang w:val="hu-HU"/>
        </w:rPr>
        <w:t xml:space="preserve"> in </w:t>
      </w:r>
      <w:proofErr w:type="spellStart"/>
      <w:r w:rsidRPr="00640DE5">
        <w:rPr>
          <w:lang w:val="hu-HU"/>
        </w:rPr>
        <w:t>your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possession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that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wish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share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with</w:t>
      </w:r>
      <w:proofErr w:type="spellEnd"/>
      <w:r w:rsidRPr="00640DE5">
        <w:rPr>
          <w:lang w:val="hu-HU"/>
        </w:rPr>
        <w:t xml:space="preserve"> DE CC (</w:t>
      </w:r>
      <w:proofErr w:type="spellStart"/>
      <w:r w:rsidRPr="00640DE5">
        <w:rPr>
          <w:lang w:val="hu-HU"/>
        </w:rPr>
        <w:t>e.g</w:t>
      </w:r>
      <w:proofErr w:type="spellEnd"/>
      <w:r w:rsidRPr="00640DE5">
        <w:rPr>
          <w:lang w:val="hu-HU"/>
        </w:rPr>
        <w:t xml:space="preserve">., </w:t>
      </w:r>
      <w:proofErr w:type="spellStart"/>
      <w:r w:rsidRPr="00640DE5">
        <w:rPr>
          <w:lang w:val="hu-HU"/>
        </w:rPr>
        <w:t>name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treating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physician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nature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care</w:t>
      </w:r>
      <w:proofErr w:type="spellEnd"/>
      <w:r w:rsidRPr="00640DE5">
        <w:rPr>
          <w:lang w:val="hu-HU"/>
        </w:rPr>
        <w:t>, etc.).</w:t>
      </w:r>
    </w:p>
    <w:p w14:paraId="12287A04" w14:textId="77777777" w:rsidR="0086506A" w:rsidRPr="00D13D81" w:rsidRDefault="0086506A" w:rsidP="0086506A">
      <w:pPr>
        <w:pStyle w:val="Szvegtrzs"/>
        <w:ind w:left="142" w:right="690"/>
        <w:jc w:val="both"/>
        <w:rPr>
          <w:lang w:val="hu-HU"/>
        </w:rPr>
      </w:pPr>
    </w:p>
    <w:p w14:paraId="35DDB1F6" w14:textId="77777777" w:rsidR="0086506A" w:rsidRDefault="0086506A" w:rsidP="0086506A">
      <w:pPr>
        <w:pStyle w:val="Szvegtrzs"/>
        <w:ind w:left="142" w:right="690"/>
        <w:jc w:val="both"/>
        <w:rPr>
          <w:lang w:val="hu-HU"/>
        </w:rPr>
      </w:pPr>
      <w:r w:rsidRPr="00640DE5">
        <w:rPr>
          <w:b/>
          <w:bCs/>
          <w:u w:val="single"/>
          <w:lang w:val="hu-HU"/>
        </w:rPr>
        <w:t xml:space="preserve">In </w:t>
      </w:r>
      <w:proofErr w:type="spellStart"/>
      <w:r w:rsidRPr="00640DE5">
        <w:rPr>
          <w:b/>
          <w:bCs/>
          <w:u w:val="single"/>
          <w:lang w:val="hu-HU"/>
        </w:rPr>
        <w:t>point</w:t>
      </w:r>
      <w:proofErr w:type="spellEnd"/>
      <w:r w:rsidRPr="00640DE5">
        <w:rPr>
          <w:b/>
          <w:bCs/>
          <w:u w:val="single"/>
          <w:lang w:val="hu-HU"/>
        </w:rPr>
        <w:t xml:space="preserve"> 7</w:t>
      </w:r>
      <w:r w:rsidRPr="00640DE5">
        <w:rPr>
          <w:b/>
          <w:bCs/>
          <w:lang w:val="hu-HU"/>
        </w:rPr>
        <w:t>,</w:t>
      </w:r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must </w:t>
      </w:r>
      <w:proofErr w:type="spellStart"/>
      <w:r w:rsidRPr="00640DE5">
        <w:rPr>
          <w:lang w:val="hu-HU"/>
        </w:rPr>
        <w:t>indicate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what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type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medical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documentation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would</w:t>
      </w:r>
      <w:proofErr w:type="spellEnd"/>
      <w:r w:rsidRPr="00640DE5">
        <w:rPr>
          <w:lang w:val="hu-HU"/>
        </w:rPr>
        <w:t xml:space="preserve"> like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receive</w:t>
      </w:r>
      <w:proofErr w:type="spellEnd"/>
      <w:r w:rsidRPr="00640DE5">
        <w:rPr>
          <w:lang w:val="hu-HU"/>
        </w:rPr>
        <w:t>.</w:t>
      </w:r>
    </w:p>
    <w:p w14:paraId="15010149" w14:textId="77777777" w:rsidR="0086506A" w:rsidRPr="00D13D81" w:rsidRDefault="0086506A" w:rsidP="0086506A">
      <w:pPr>
        <w:pStyle w:val="Szvegtrzs"/>
        <w:ind w:left="142" w:right="690"/>
        <w:jc w:val="both"/>
        <w:rPr>
          <w:lang w:val="hu-HU"/>
        </w:rPr>
      </w:pPr>
    </w:p>
    <w:p w14:paraId="629B1BF8" w14:textId="77777777" w:rsidR="0086506A" w:rsidRPr="00640DE5" w:rsidRDefault="0086506A" w:rsidP="0086506A">
      <w:pPr>
        <w:pStyle w:val="Szvegtrzs"/>
        <w:ind w:left="142" w:right="690"/>
        <w:jc w:val="both"/>
        <w:rPr>
          <w:lang w:val="hu-HU"/>
        </w:rPr>
      </w:pPr>
      <w:r w:rsidRPr="00640DE5">
        <w:rPr>
          <w:b/>
          <w:bCs/>
          <w:u w:val="single"/>
          <w:lang w:val="hu-HU"/>
        </w:rPr>
        <w:t xml:space="preserve">In </w:t>
      </w:r>
      <w:proofErr w:type="spellStart"/>
      <w:r w:rsidRPr="00640DE5">
        <w:rPr>
          <w:b/>
          <w:bCs/>
          <w:u w:val="single"/>
          <w:lang w:val="hu-HU"/>
        </w:rPr>
        <w:t>point</w:t>
      </w:r>
      <w:proofErr w:type="spellEnd"/>
      <w:r w:rsidRPr="00640DE5">
        <w:rPr>
          <w:b/>
          <w:bCs/>
          <w:u w:val="single"/>
          <w:lang w:val="hu-HU"/>
        </w:rPr>
        <w:t xml:space="preserve"> 8</w:t>
      </w:r>
      <w:r w:rsidRPr="00640DE5">
        <w:rPr>
          <w:b/>
          <w:bCs/>
          <w:lang w:val="hu-HU"/>
        </w:rPr>
        <w:t>,</w:t>
      </w:r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must </w:t>
      </w:r>
      <w:proofErr w:type="spellStart"/>
      <w:r w:rsidRPr="00640DE5">
        <w:rPr>
          <w:lang w:val="hu-HU"/>
        </w:rPr>
        <w:t>state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how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would</w:t>
      </w:r>
      <w:proofErr w:type="spellEnd"/>
      <w:r w:rsidRPr="00640DE5">
        <w:rPr>
          <w:lang w:val="hu-HU"/>
        </w:rPr>
        <w:t xml:space="preserve"> like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receive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requested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documentation</w:t>
      </w:r>
      <w:proofErr w:type="spellEnd"/>
      <w:r w:rsidRPr="00640DE5">
        <w:rPr>
          <w:lang w:val="hu-HU"/>
        </w:rPr>
        <w:t>.</w:t>
      </w:r>
      <w:r w:rsidRPr="00640DE5">
        <w:rPr>
          <w:lang w:val="hu-HU"/>
        </w:rPr>
        <w:br/>
      </w:r>
      <w:proofErr w:type="spellStart"/>
      <w:r w:rsidRPr="00640DE5">
        <w:rPr>
          <w:lang w:val="hu-HU"/>
        </w:rPr>
        <w:t>Due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epidemiological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situation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b/>
          <w:bCs/>
          <w:lang w:val="hu-HU"/>
        </w:rPr>
        <w:t>personal</w:t>
      </w:r>
      <w:proofErr w:type="spellEnd"/>
      <w:r w:rsidRPr="00640DE5">
        <w:rPr>
          <w:b/>
          <w:bCs/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collection</w:t>
      </w:r>
      <w:proofErr w:type="spellEnd"/>
      <w:r w:rsidRPr="00640DE5">
        <w:rPr>
          <w:b/>
          <w:bCs/>
          <w:lang w:val="hu-HU"/>
        </w:rPr>
        <w:t xml:space="preserve"> is </w:t>
      </w:r>
      <w:proofErr w:type="spellStart"/>
      <w:r w:rsidRPr="00640DE5">
        <w:rPr>
          <w:b/>
          <w:bCs/>
          <w:lang w:val="hu-HU"/>
        </w:rPr>
        <w:t>not</w:t>
      </w:r>
      <w:proofErr w:type="spellEnd"/>
      <w:r w:rsidRPr="00640DE5">
        <w:rPr>
          <w:b/>
          <w:bCs/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possible</w:t>
      </w:r>
      <w:proofErr w:type="spellEnd"/>
      <w:r w:rsidRPr="00640DE5">
        <w:rPr>
          <w:b/>
          <w:bCs/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for</w:t>
      </w:r>
      <w:proofErr w:type="spellEnd"/>
      <w:r w:rsidRPr="00640DE5">
        <w:rPr>
          <w:b/>
          <w:bCs/>
          <w:lang w:val="hu-HU"/>
        </w:rPr>
        <w:t xml:space="preserve"> an </w:t>
      </w:r>
      <w:proofErr w:type="spellStart"/>
      <w:r w:rsidRPr="00640DE5">
        <w:rPr>
          <w:b/>
          <w:bCs/>
          <w:lang w:val="hu-HU"/>
        </w:rPr>
        <w:t>indefinite</w:t>
      </w:r>
      <w:proofErr w:type="spellEnd"/>
      <w:r w:rsidRPr="00640DE5">
        <w:rPr>
          <w:b/>
          <w:bCs/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period</w:t>
      </w:r>
      <w:proofErr w:type="spellEnd"/>
      <w:r w:rsidRPr="00640DE5">
        <w:rPr>
          <w:lang w:val="hu-HU"/>
        </w:rPr>
        <w:t>.</w:t>
      </w:r>
      <w:r>
        <w:rPr>
          <w:lang w:val="hu-HU"/>
        </w:rPr>
        <w:t xml:space="preserve"> </w:t>
      </w:r>
      <w:proofErr w:type="spellStart"/>
      <w:r w:rsidRPr="00640DE5">
        <w:rPr>
          <w:lang w:val="hu-HU"/>
        </w:rPr>
        <w:t>If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choose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delivery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by</w:t>
      </w:r>
      <w:proofErr w:type="spellEnd"/>
      <w:r w:rsidRPr="00640DE5">
        <w:rPr>
          <w:lang w:val="hu-HU"/>
        </w:rPr>
        <w:t xml:space="preserve"> post, DE CC </w:t>
      </w:r>
      <w:proofErr w:type="spellStart"/>
      <w:r w:rsidRPr="00640DE5">
        <w:rPr>
          <w:lang w:val="hu-HU"/>
        </w:rPr>
        <w:t>can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send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requested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documentation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mailing </w:t>
      </w:r>
      <w:proofErr w:type="spellStart"/>
      <w:r w:rsidRPr="00640DE5">
        <w:rPr>
          <w:lang w:val="hu-HU"/>
        </w:rPr>
        <w:t>address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provide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marked</w:t>
      </w:r>
      <w:proofErr w:type="spellEnd"/>
      <w:r w:rsidRPr="00640DE5">
        <w:rPr>
          <w:lang w:val="hu-HU"/>
        </w:rPr>
        <w:t xml:space="preserve"> “s.k.” (“</w:t>
      </w:r>
      <w:proofErr w:type="spellStart"/>
      <w:r w:rsidRPr="00640DE5">
        <w:rPr>
          <w:lang w:val="hu-HU"/>
        </w:rPr>
        <w:t>into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own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hands</w:t>
      </w:r>
      <w:proofErr w:type="spellEnd"/>
      <w:r w:rsidRPr="00640DE5">
        <w:rPr>
          <w:lang w:val="hu-HU"/>
        </w:rPr>
        <w:t>”).</w:t>
      </w:r>
    </w:p>
    <w:p w14:paraId="738CD9C0" w14:textId="77777777" w:rsidR="0086506A" w:rsidRDefault="0086506A" w:rsidP="0086506A">
      <w:pPr>
        <w:pStyle w:val="Szvegtrzs"/>
        <w:ind w:left="142" w:right="690"/>
        <w:jc w:val="both"/>
        <w:rPr>
          <w:lang w:val="hu-HU"/>
        </w:rPr>
      </w:pPr>
      <w:proofErr w:type="spellStart"/>
      <w:r w:rsidRPr="00640DE5">
        <w:rPr>
          <w:lang w:val="hu-HU"/>
        </w:rPr>
        <w:t>If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prefer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receive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document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electronically</w:t>
      </w:r>
      <w:proofErr w:type="spellEnd"/>
      <w:r w:rsidRPr="00640DE5">
        <w:rPr>
          <w:lang w:val="hu-HU"/>
        </w:rPr>
        <w:t xml:space="preserve">, DE CC </w:t>
      </w:r>
      <w:proofErr w:type="spellStart"/>
      <w:r w:rsidRPr="00640DE5">
        <w:rPr>
          <w:lang w:val="hu-HU"/>
        </w:rPr>
        <w:t>will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send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it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e-mail </w:t>
      </w:r>
      <w:proofErr w:type="spellStart"/>
      <w:r w:rsidRPr="00640DE5">
        <w:rPr>
          <w:lang w:val="hu-HU"/>
        </w:rPr>
        <w:t>address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provide</w:t>
      </w:r>
      <w:proofErr w:type="spellEnd"/>
      <w:r w:rsidRPr="00640DE5">
        <w:rPr>
          <w:lang w:val="hu-HU"/>
        </w:rPr>
        <w:t xml:space="preserve"> in </w:t>
      </w:r>
      <w:proofErr w:type="spellStart"/>
      <w:r w:rsidRPr="00640DE5">
        <w:rPr>
          <w:lang w:val="hu-HU"/>
        </w:rPr>
        <w:t>scanned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password-protected</w:t>
      </w:r>
      <w:proofErr w:type="spellEnd"/>
      <w:r w:rsidRPr="00640DE5">
        <w:rPr>
          <w:lang w:val="hu-HU"/>
        </w:rPr>
        <w:t xml:space="preserve"> PDF format. In </w:t>
      </w:r>
      <w:proofErr w:type="spellStart"/>
      <w:r w:rsidRPr="00640DE5">
        <w:rPr>
          <w:lang w:val="hu-HU"/>
        </w:rPr>
        <w:t>this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case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password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that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allows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access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documentation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will</w:t>
      </w:r>
      <w:proofErr w:type="spellEnd"/>
      <w:r w:rsidRPr="00640DE5">
        <w:rPr>
          <w:lang w:val="hu-HU"/>
        </w:rPr>
        <w:t xml:space="preserve"> be </w:t>
      </w:r>
      <w:proofErr w:type="spellStart"/>
      <w:r w:rsidRPr="00640DE5">
        <w:rPr>
          <w:lang w:val="hu-HU"/>
        </w:rPr>
        <w:t>created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from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personal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data</w:t>
      </w:r>
      <w:proofErr w:type="spellEnd"/>
      <w:r w:rsidRPr="00640DE5">
        <w:rPr>
          <w:lang w:val="hu-HU"/>
        </w:rPr>
        <w:t xml:space="preserve">: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4 </w:t>
      </w:r>
      <w:proofErr w:type="spellStart"/>
      <w:r w:rsidRPr="00640DE5">
        <w:rPr>
          <w:lang w:val="hu-HU"/>
        </w:rPr>
        <w:t>digits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your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year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birth</w:t>
      </w:r>
      <w:proofErr w:type="spellEnd"/>
      <w:r w:rsidRPr="00640DE5">
        <w:rPr>
          <w:lang w:val="hu-HU"/>
        </w:rPr>
        <w:t xml:space="preserve">, 2 </w:t>
      </w:r>
      <w:proofErr w:type="spellStart"/>
      <w:r w:rsidRPr="00640DE5">
        <w:rPr>
          <w:lang w:val="hu-HU"/>
        </w:rPr>
        <w:t>digits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your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day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birth</w:t>
      </w:r>
      <w:proofErr w:type="spellEnd"/>
      <w:r w:rsidRPr="00640DE5">
        <w:rPr>
          <w:lang w:val="hu-HU"/>
        </w:rPr>
        <w:t xml:space="preserve">, and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middle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three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digits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your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social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security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number</w:t>
      </w:r>
      <w:proofErr w:type="spellEnd"/>
      <w:r w:rsidRPr="00640DE5">
        <w:rPr>
          <w:lang w:val="hu-HU"/>
        </w:rPr>
        <w:t xml:space="preserve"> (TAJ), </w:t>
      </w:r>
      <w:proofErr w:type="spellStart"/>
      <w:r w:rsidRPr="00640DE5">
        <w:rPr>
          <w:lang w:val="hu-HU"/>
        </w:rPr>
        <w:t>without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spaces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periods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or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hyphens</w:t>
      </w:r>
      <w:proofErr w:type="spellEnd"/>
      <w:r w:rsidRPr="00640DE5">
        <w:rPr>
          <w:lang w:val="hu-HU"/>
        </w:rPr>
        <w:t>.</w:t>
      </w:r>
    </w:p>
    <w:p w14:paraId="7D8A80B9" w14:textId="77777777" w:rsidR="0086506A" w:rsidRPr="00640DE5" w:rsidRDefault="0086506A" w:rsidP="0086506A">
      <w:pPr>
        <w:pStyle w:val="Szvegtrzs"/>
        <w:ind w:left="142" w:right="690"/>
        <w:jc w:val="both"/>
        <w:rPr>
          <w:lang w:val="hu-HU"/>
        </w:rPr>
      </w:pPr>
    </w:p>
    <w:p w14:paraId="457941A7" w14:textId="77777777" w:rsidR="0086506A" w:rsidRPr="00D13D81" w:rsidRDefault="0086506A" w:rsidP="0086506A">
      <w:pPr>
        <w:pStyle w:val="Szvegtrzs"/>
        <w:ind w:left="142" w:right="690"/>
        <w:jc w:val="both"/>
        <w:rPr>
          <w:lang w:val="hu-HU"/>
        </w:rPr>
      </w:pPr>
      <w:proofErr w:type="spellStart"/>
      <w:r w:rsidRPr="00640DE5">
        <w:rPr>
          <w:lang w:val="hu-HU"/>
        </w:rPr>
        <w:t>Please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note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that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electronically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we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can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send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a maximum of A4-size (</w:t>
      </w:r>
      <w:proofErr w:type="spellStart"/>
      <w:r w:rsidRPr="00640DE5">
        <w:rPr>
          <w:lang w:val="hu-HU"/>
        </w:rPr>
        <w:t>or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smaller</w:t>
      </w:r>
      <w:proofErr w:type="spellEnd"/>
      <w:r w:rsidRPr="00640DE5">
        <w:rPr>
          <w:lang w:val="hu-HU"/>
        </w:rPr>
        <w:t xml:space="preserve">) </w:t>
      </w:r>
      <w:proofErr w:type="spellStart"/>
      <w:r w:rsidRPr="00640DE5">
        <w:rPr>
          <w:lang w:val="hu-HU"/>
        </w:rPr>
        <w:t>documents</w:t>
      </w:r>
      <w:proofErr w:type="spellEnd"/>
      <w:r w:rsidRPr="00640DE5">
        <w:rPr>
          <w:lang w:val="hu-HU"/>
        </w:rPr>
        <w:t xml:space="preserve"> and </w:t>
      </w:r>
      <w:proofErr w:type="spellStart"/>
      <w:r w:rsidRPr="00640DE5">
        <w:rPr>
          <w:lang w:val="hu-HU"/>
        </w:rPr>
        <w:t>up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</w:t>
      </w:r>
      <w:r w:rsidRPr="00640DE5">
        <w:rPr>
          <w:b/>
          <w:bCs/>
          <w:lang w:val="hu-HU"/>
        </w:rPr>
        <w:t xml:space="preserve">50 </w:t>
      </w:r>
      <w:proofErr w:type="spellStart"/>
      <w:r w:rsidRPr="00640DE5">
        <w:rPr>
          <w:b/>
          <w:bCs/>
          <w:lang w:val="hu-HU"/>
        </w:rPr>
        <w:t>pages</w:t>
      </w:r>
      <w:proofErr w:type="spellEnd"/>
      <w:r w:rsidRPr="00640DE5">
        <w:rPr>
          <w:lang w:val="hu-HU"/>
        </w:rPr>
        <w:t xml:space="preserve">. </w:t>
      </w:r>
      <w:proofErr w:type="spellStart"/>
      <w:r w:rsidRPr="00640DE5">
        <w:rPr>
          <w:lang w:val="hu-HU"/>
        </w:rPr>
        <w:t>Any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documents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exceeding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this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size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or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volume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as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well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imaging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records</w:t>
      </w:r>
      <w:proofErr w:type="spellEnd"/>
      <w:r w:rsidRPr="00640DE5">
        <w:rPr>
          <w:lang w:val="hu-HU"/>
        </w:rPr>
        <w:t xml:space="preserve"> (</w:t>
      </w:r>
      <w:proofErr w:type="spellStart"/>
      <w:r w:rsidRPr="00640DE5">
        <w:rPr>
          <w:lang w:val="hu-HU"/>
        </w:rPr>
        <w:t>e.g</w:t>
      </w:r>
      <w:proofErr w:type="spellEnd"/>
      <w:r w:rsidRPr="00640DE5">
        <w:rPr>
          <w:lang w:val="hu-HU"/>
        </w:rPr>
        <w:t>., X-</w:t>
      </w:r>
      <w:proofErr w:type="spellStart"/>
      <w:r w:rsidRPr="00640DE5">
        <w:rPr>
          <w:lang w:val="hu-HU"/>
        </w:rPr>
        <w:t>ray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images</w:t>
      </w:r>
      <w:proofErr w:type="spellEnd"/>
      <w:r w:rsidRPr="00640DE5">
        <w:rPr>
          <w:lang w:val="hu-HU"/>
        </w:rPr>
        <w:t xml:space="preserve">), </w:t>
      </w:r>
      <w:proofErr w:type="spellStart"/>
      <w:r w:rsidRPr="00640DE5">
        <w:rPr>
          <w:lang w:val="hu-HU"/>
        </w:rPr>
        <w:t>can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only</w:t>
      </w:r>
      <w:proofErr w:type="spellEnd"/>
      <w:r w:rsidRPr="00640DE5">
        <w:rPr>
          <w:lang w:val="hu-HU"/>
        </w:rPr>
        <w:t xml:space="preserve"> be </w:t>
      </w:r>
      <w:proofErr w:type="spellStart"/>
      <w:r w:rsidRPr="00640DE5">
        <w:rPr>
          <w:lang w:val="hu-HU"/>
        </w:rPr>
        <w:t>sent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by</w:t>
      </w:r>
      <w:proofErr w:type="spellEnd"/>
      <w:r w:rsidRPr="00640DE5">
        <w:rPr>
          <w:lang w:val="hu-HU"/>
        </w:rPr>
        <w:t xml:space="preserve"> post.</w:t>
      </w:r>
    </w:p>
    <w:p w14:paraId="57D874AA" w14:textId="77777777" w:rsidR="0086506A" w:rsidRPr="00640DE5" w:rsidRDefault="0086506A" w:rsidP="0086506A">
      <w:pPr>
        <w:pStyle w:val="Szvegtrzs"/>
        <w:ind w:left="142" w:right="690"/>
        <w:jc w:val="both"/>
        <w:rPr>
          <w:lang w:val="hu-HU"/>
        </w:rPr>
      </w:pPr>
    </w:p>
    <w:p w14:paraId="26008529" w14:textId="77777777" w:rsidR="0086506A" w:rsidRPr="00D13D81" w:rsidRDefault="0086506A" w:rsidP="0086506A">
      <w:pPr>
        <w:pStyle w:val="Szvegtrzs"/>
        <w:ind w:left="142" w:right="690"/>
        <w:jc w:val="both"/>
        <w:rPr>
          <w:lang w:val="hu-HU"/>
        </w:rPr>
      </w:pPr>
      <w:proofErr w:type="spellStart"/>
      <w:r w:rsidRPr="00640DE5">
        <w:rPr>
          <w:b/>
          <w:bCs/>
          <w:u w:val="single"/>
          <w:lang w:val="hu-HU"/>
        </w:rPr>
        <w:t>Point</w:t>
      </w:r>
      <w:proofErr w:type="spellEnd"/>
      <w:r w:rsidRPr="00640DE5">
        <w:rPr>
          <w:b/>
          <w:bCs/>
          <w:u w:val="single"/>
          <w:lang w:val="hu-HU"/>
        </w:rPr>
        <w:t xml:space="preserve"> 9</w:t>
      </w:r>
      <w:r w:rsidRPr="00E0373E">
        <w:rPr>
          <w:b/>
          <w:bCs/>
          <w:u w:val="single"/>
          <w:lang w:val="hu-HU"/>
        </w:rPr>
        <w:t>:</w:t>
      </w:r>
      <w:r w:rsidRPr="00640DE5">
        <w:rPr>
          <w:lang w:val="hu-HU"/>
        </w:rPr>
        <w:t xml:space="preserve"> The </w:t>
      </w:r>
      <w:proofErr w:type="spellStart"/>
      <w:r w:rsidRPr="00640DE5">
        <w:rPr>
          <w:lang w:val="hu-HU"/>
        </w:rPr>
        <w:t>first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provision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data</w:t>
      </w:r>
      <w:proofErr w:type="spellEnd"/>
      <w:r w:rsidRPr="00640DE5">
        <w:rPr>
          <w:lang w:val="hu-HU"/>
        </w:rPr>
        <w:t xml:space="preserve"> is free of </w:t>
      </w:r>
      <w:proofErr w:type="spellStart"/>
      <w:r w:rsidRPr="00640DE5">
        <w:rPr>
          <w:lang w:val="hu-HU"/>
        </w:rPr>
        <w:t>charge</w:t>
      </w:r>
      <w:proofErr w:type="spellEnd"/>
      <w:r w:rsidRPr="00640DE5">
        <w:rPr>
          <w:lang w:val="hu-HU"/>
        </w:rPr>
        <w:t xml:space="preserve"> (</w:t>
      </w:r>
      <w:proofErr w:type="spellStart"/>
      <w:r w:rsidRPr="00640DE5">
        <w:rPr>
          <w:lang w:val="hu-HU"/>
        </w:rPr>
        <w:t>except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for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medical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report</w:t>
      </w:r>
      <w:proofErr w:type="spellEnd"/>
      <w:r w:rsidRPr="00640DE5">
        <w:rPr>
          <w:lang w:val="hu-HU"/>
        </w:rPr>
        <w:t xml:space="preserve">), and </w:t>
      </w:r>
      <w:proofErr w:type="spellStart"/>
      <w:r w:rsidRPr="00640DE5">
        <w:rPr>
          <w:lang w:val="hu-HU"/>
        </w:rPr>
        <w:t>every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additional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copy</w:t>
      </w:r>
      <w:proofErr w:type="spellEnd"/>
      <w:r w:rsidRPr="00640DE5">
        <w:rPr>
          <w:lang w:val="hu-HU"/>
        </w:rPr>
        <w:t xml:space="preserve"> is </w:t>
      </w:r>
      <w:proofErr w:type="spellStart"/>
      <w:r w:rsidRPr="00640DE5">
        <w:rPr>
          <w:lang w:val="hu-HU"/>
        </w:rPr>
        <w:t>subject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a </w:t>
      </w:r>
      <w:proofErr w:type="spellStart"/>
      <w:r w:rsidRPr="00640DE5">
        <w:rPr>
          <w:lang w:val="hu-HU"/>
        </w:rPr>
        <w:t>fee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amount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which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depends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on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volume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documentation</w:t>
      </w:r>
      <w:proofErr w:type="spellEnd"/>
      <w:r w:rsidRPr="00640DE5">
        <w:rPr>
          <w:lang w:val="hu-HU"/>
        </w:rPr>
        <w:t xml:space="preserve">. An </w:t>
      </w:r>
      <w:proofErr w:type="spellStart"/>
      <w:r w:rsidRPr="00640DE5">
        <w:rPr>
          <w:lang w:val="hu-HU"/>
        </w:rPr>
        <w:t>exception</w:t>
      </w:r>
      <w:proofErr w:type="spellEnd"/>
      <w:r w:rsidRPr="00640DE5">
        <w:rPr>
          <w:lang w:val="hu-HU"/>
        </w:rPr>
        <w:t xml:space="preserve"> is </w:t>
      </w:r>
      <w:proofErr w:type="spellStart"/>
      <w:r w:rsidRPr="00640DE5">
        <w:rPr>
          <w:lang w:val="hu-HU"/>
        </w:rPr>
        <w:t>when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applicant</w:t>
      </w:r>
      <w:proofErr w:type="spellEnd"/>
      <w:r w:rsidRPr="00640DE5">
        <w:rPr>
          <w:lang w:val="hu-HU"/>
        </w:rPr>
        <w:t xml:space="preserve"> and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patient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are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not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same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person</w:t>
      </w:r>
      <w:proofErr w:type="spellEnd"/>
      <w:r w:rsidRPr="00640DE5">
        <w:rPr>
          <w:lang w:val="hu-HU"/>
        </w:rPr>
        <w:t xml:space="preserve"> and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request</w:t>
      </w:r>
      <w:proofErr w:type="spellEnd"/>
      <w:r w:rsidRPr="00640DE5">
        <w:rPr>
          <w:lang w:val="hu-HU"/>
        </w:rPr>
        <w:t xml:space="preserve"> is </w:t>
      </w:r>
      <w:proofErr w:type="spellStart"/>
      <w:r w:rsidRPr="00640DE5">
        <w:rPr>
          <w:lang w:val="hu-HU"/>
        </w:rPr>
        <w:t>submitted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based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on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point</w:t>
      </w:r>
      <w:proofErr w:type="spellEnd"/>
      <w:r w:rsidRPr="00640DE5">
        <w:rPr>
          <w:lang w:val="hu-HU"/>
        </w:rPr>
        <w:t xml:space="preserve"> 4 of </w:t>
      </w:r>
      <w:proofErr w:type="spellStart"/>
      <w:r w:rsidRPr="00640DE5">
        <w:rPr>
          <w:lang w:val="hu-HU"/>
        </w:rPr>
        <w:t>this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information</w:t>
      </w:r>
      <w:proofErr w:type="spellEnd"/>
      <w:r w:rsidRPr="00640DE5">
        <w:rPr>
          <w:lang w:val="hu-HU"/>
        </w:rPr>
        <w:t xml:space="preserve">. The </w:t>
      </w:r>
      <w:proofErr w:type="spellStart"/>
      <w:r w:rsidRPr="00640DE5">
        <w:rPr>
          <w:lang w:val="hu-HU"/>
        </w:rPr>
        <w:t>fee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can</w:t>
      </w:r>
      <w:proofErr w:type="spellEnd"/>
      <w:r w:rsidRPr="00640DE5">
        <w:rPr>
          <w:lang w:val="hu-HU"/>
        </w:rPr>
        <w:t xml:space="preserve"> be </w:t>
      </w:r>
      <w:proofErr w:type="spellStart"/>
      <w:r w:rsidRPr="00640DE5">
        <w:rPr>
          <w:lang w:val="hu-HU"/>
        </w:rPr>
        <w:t>paid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by</w:t>
      </w:r>
      <w:proofErr w:type="spellEnd"/>
      <w:r w:rsidRPr="00640DE5">
        <w:rPr>
          <w:lang w:val="hu-HU"/>
        </w:rPr>
        <w:t xml:space="preserve"> bank </w:t>
      </w:r>
      <w:proofErr w:type="spellStart"/>
      <w:r w:rsidRPr="00640DE5">
        <w:rPr>
          <w:lang w:val="hu-HU"/>
        </w:rPr>
        <w:t>transfer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after</w:t>
      </w:r>
      <w:proofErr w:type="spellEnd"/>
      <w:r w:rsidRPr="00640DE5">
        <w:rPr>
          <w:lang w:val="hu-HU"/>
        </w:rPr>
        <w:t xml:space="preserve"> prior </w:t>
      </w:r>
      <w:proofErr w:type="spellStart"/>
      <w:r w:rsidRPr="00640DE5">
        <w:rPr>
          <w:lang w:val="hu-HU"/>
        </w:rPr>
        <w:t>notification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by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administrator</w:t>
      </w:r>
      <w:proofErr w:type="spellEnd"/>
      <w:r w:rsidRPr="00640DE5">
        <w:rPr>
          <w:lang w:val="hu-HU"/>
        </w:rPr>
        <w:t xml:space="preserve">; in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“</w:t>
      </w:r>
      <w:proofErr w:type="spellStart"/>
      <w:r w:rsidRPr="00640DE5">
        <w:rPr>
          <w:lang w:val="hu-HU"/>
        </w:rPr>
        <w:t>comments</w:t>
      </w:r>
      <w:proofErr w:type="spellEnd"/>
      <w:r w:rsidRPr="00640DE5">
        <w:rPr>
          <w:lang w:val="hu-HU"/>
        </w:rPr>
        <w:t xml:space="preserve">” </w:t>
      </w:r>
      <w:proofErr w:type="spellStart"/>
      <w:r w:rsidRPr="00640DE5">
        <w:rPr>
          <w:lang w:val="hu-HU"/>
        </w:rPr>
        <w:t>field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transfer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must </w:t>
      </w:r>
      <w:proofErr w:type="spellStart"/>
      <w:r w:rsidRPr="00640DE5">
        <w:rPr>
          <w:lang w:val="hu-HU"/>
        </w:rPr>
        <w:t>include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patient’s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name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reason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for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payment</w:t>
      </w:r>
      <w:proofErr w:type="spellEnd"/>
      <w:r w:rsidRPr="00640DE5">
        <w:rPr>
          <w:lang w:val="hu-HU"/>
        </w:rPr>
        <w:t xml:space="preserve">, and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identifier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Financial Center of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University of Debrecen, </w:t>
      </w:r>
      <w:proofErr w:type="spellStart"/>
      <w:r w:rsidRPr="00640DE5">
        <w:rPr>
          <w:lang w:val="hu-HU"/>
        </w:rPr>
        <w:t>as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follows</w:t>
      </w:r>
      <w:proofErr w:type="spellEnd"/>
      <w:r w:rsidRPr="00640DE5">
        <w:rPr>
          <w:lang w:val="hu-HU"/>
        </w:rPr>
        <w:t xml:space="preserve">: </w:t>
      </w:r>
      <w:proofErr w:type="spellStart"/>
      <w:r w:rsidRPr="00640DE5">
        <w:rPr>
          <w:lang w:val="hu-HU"/>
        </w:rPr>
        <w:t>e.g</w:t>
      </w:r>
      <w:proofErr w:type="spellEnd"/>
      <w:r w:rsidRPr="00640DE5">
        <w:rPr>
          <w:lang w:val="hu-HU"/>
        </w:rPr>
        <w:t xml:space="preserve">., Márton Minta, </w:t>
      </w:r>
      <w:proofErr w:type="spellStart"/>
      <w:r w:rsidRPr="00640DE5">
        <w:rPr>
          <w:lang w:val="hu-HU"/>
        </w:rPr>
        <w:t>medical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documentation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request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P.k</w:t>
      </w:r>
      <w:proofErr w:type="spellEnd"/>
      <w:r w:rsidRPr="00640DE5">
        <w:rPr>
          <w:lang w:val="hu-HU"/>
        </w:rPr>
        <w:t xml:space="preserve">.: </w:t>
      </w:r>
      <w:r w:rsidRPr="00640DE5">
        <w:rPr>
          <w:b/>
          <w:bCs/>
          <w:lang w:val="hu-HU"/>
        </w:rPr>
        <w:t>4BYDXYY0EBEV.</w:t>
      </w:r>
    </w:p>
    <w:p w14:paraId="7D0142D8" w14:textId="77777777" w:rsidR="0086506A" w:rsidRPr="00640DE5" w:rsidRDefault="0086506A" w:rsidP="0086506A">
      <w:pPr>
        <w:pStyle w:val="Szvegtrzs"/>
        <w:ind w:left="142" w:right="690"/>
        <w:jc w:val="both"/>
        <w:rPr>
          <w:lang w:val="hu-HU"/>
        </w:rPr>
      </w:pPr>
    </w:p>
    <w:p w14:paraId="346E4737" w14:textId="77777777" w:rsidR="0086506A" w:rsidRPr="00D13D81" w:rsidRDefault="0086506A" w:rsidP="0086506A">
      <w:pPr>
        <w:pStyle w:val="Szvegtrzs"/>
        <w:ind w:left="142" w:right="690"/>
        <w:jc w:val="both"/>
        <w:rPr>
          <w:lang w:val="hu-HU"/>
        </w:rPr>
      </w:pPr>
      <w:r w:rsidRPr="00640DE5">
        <w:rPr>
          <w:b/>
          <w:bCs/>
          <w:u w:val="single"/>
          <w:lang w:val="hu-HU"/>
        </w:rPr>
        <w:t xml:space="preserve">In </w:t>
      </w:r>
      <w:proofErr w:type="spellStart"/>
      <w:r w:rsidRPr="00640DE5">
        <w:rPr>
          <w:b/>
          <w:bCs/>
          <w:u w:val="single"/>
          <w:lang w:val="hu-HU"/>
        </w:rPr>
        <w:t>point</w:t>
      </w:r>
      <w:proofErr w:type="spellEnd"/>
      <w:r w:rsidRPr="00640DE5">
        <w:rPr>
          <w:b/>
          <w:bCs/>
          <w:u w:val="single"/>
          <w:lang w:val="hu-HU"/>
        </w:rPr>
        <w:t xml:space="preserve"> 10</w:t>
      </w:r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list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all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documents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have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attached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application</w:t>
      </w:r>
      <w:proofErr w:type="spellEnd"/>
      <w:r w:rsidRPr="00640DE5">
        <w:rPr>
          <w:lang w:val="hu-HU"/>
        </w:rPr>
        <w:t xml:space="preserve"> (</w:t>
      </w:r>
      <w:proofErr w:type="spellStart"/>
      <w:r w:rsidRPr="00640DE5">
        <w:rPr>
          <w:lang w:val="hu-HU"/>
        </w:rPr>
        <w:t>e.g</w:t>
      </w:r>
      <w:proofErr w:type="spellEnd"/>
      <w:r w:rsidRPr="00640DE5">
        <w:rPr>
          <w:lang w:val="hu-HU"/>
        </w:rPr>
        <w:t xml:space="preserve">., </w:t>
      </w:r>
      <w:proofErr w:type="spellStart"/>
      <w:r w:rsidRPr="00640DE5">
        <w:rPr>
          <w:lang w:val="hu-HU"/>
        </w:rPr>
        <w:t>authorization</w:t>
      </w:r>
      <w:proofErr w:type="spellEnd"/>
      <w:r w:rsidRPr="00640DE5">
        <w:rPr>
          <w:lang w:val="hu-HU"/>
        </w:rPr>
        <w:t xml:space="preserve">, bank </w:t>
      </w:r>
      <w:proofErr w:type="spellStart"/>
      <w:r w:rsidRPr="00640DE5">
        <w:rPr>
          <w:lang w:val="hu-HU"/>
        </w:rPr>
        <w:t>transfer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confirmation</w:t>
      </w:r>
      <w:proofErr w:type="spellEnd"/>
      <w:r w:rsidRPr="00640DE5">
        <w:rPr>
          <w:lang w:val="hu-HU"/>
        </w:rPr>
        <w:t>, etc.).</w:t>
      </w:r>
    </w:p>
    <w:p w14:paraId="05AECE71" w14:textId="77777777" w:rsidR="0086506A" w:rsidRPr="00640DE5" w:rsidRDefault="0086506A" w:rsidP="0086506A">
      <w:pPr>
        <w:pStyle w:val="Szvegtrzs"/>
        <w:ind w:left="142" w:right="690"/>
        <w:jc w:val="both"/>
        <w:rPr>
          <w:lang w:val="hu-HU"/>
        </w:rPr>
      </w:pPr>
    </w:p>
    <w:p w14:paraId="1E328724" w14:textId="77777777" w:rsidR="0086506A" w:rsidRDefault="0086506A" w:rsidP="0086506A">
      <w:pPr>
        <w:pStyle w:val="Szvegtrzs"/>
        <w:ind w:left="142" w:right="690"/>
        <w:jc w:val="both"/>
        <w:rPr>
          <w:lang w:val="hu-HU"/>
        </w:rPr>
      </w:pPr>
      <w:r w:rsidRPr="00640DE5">
        <w:rPr>
          <w:b/>
          <w:bCs/>
          <w:u w:val="single"/>
          <w:lang w:val="hu-HU"/>
        </w:rPr>
        <w:t xml:space="preserve">In </w:t>
      </w:r>
      <w:proofErr w:type="spellStart"/>
      <w:r w:rsidRPr="00640DE5">
        <w:rPr>
          <w:b/>
          <w:bCs/>
          <w:u w:val="single"/>
          <w:lang w:val="hu-HU"/>
        </w:rPr>
        <w:t>point</w:t>
      </w:r>
      <w:proofErr w:type="spellEnd"/>
      <w:r w:rsidRPr="00640DE5">
        <w:rPr>
          <w:b/>
          <w:bCs/>
          <w:u w:val="single"/>
          <w:lang w:val="hu-HU"/>
        </w:rPr>
        <w:t xml:space="preserve"> 11</w:t>
      </w:r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may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provide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any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information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that</w:t>
      </w:r>
      <w:proofErr w:type="spellEnd"/>
      <w:r w:rsidRPr="00640DE5">
        <w:rPr>
          <w:lang w:val="hu-HU"/>
        </w:rPr>
        <w:t xml:space="preserve">, in </w:t>
      </w:r>
      <w:proofErr w:type="spellStart"/>
      <w:r w:rsidRPr="00640DE5">
        <w:rPr>
          <w:lang w:val="hu-HU"/>
        </w:rPr>
        <w:t>your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opinion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facilitates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administration</w:t>
      </w:r>
      <w:proofErr w:type="spellEnd"/>
      <w:r w:rsidRPr="00640DE5">
        <w:rPr>
          <w:lang w:val="hu-HU"/>
        </w:rPr>
        <w:t xml:space="preserve"> of </w:t>
      </w:r>
      <w:proofErr w:type="spellStart"/>
      <w:r w:rsidRPr="00640DE5">
        <w:rPr>
          <w:lang w:val="hu-HU"/>
        </w:rPr>
        <w:t>your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request</w:t>
      </w:r>
      <w:proofErr w:type="spellEnd"/>
      <w:r w:rsidRPr="00640DE5">
        <w:rPr>
          <w:lang w:val="hu-HU"/>
        </w:rPr>
        <w:t>.</w:t>
      </w:r>
      <w:r w:rsidRPr="00D13D81">
        <w:rPr>
          <w:lang w:val="hu-HU"/>
        </w:rPr>
        <w:t xml:space="preserve"> </w:t>
      </w:r>
    </w:p>
    <w:p w14:paraId="13772B80" w14:textId="77777777" w:rsidR="0086506A" w:rsidRDefault="0086506A" w:rsidP="0086506A">
      <w:pPr>
        <w:pStyle w:val="Szvegtrzs"/>
        <w:ind w:left="142" w:right="690"/>
        <w:jc w:val="both"/>
        <w:rPr>
          <w:lang w:val="hu-HU"/>
        </w:rPr>
      </w:pPr>
    </w:p>
    <w:p w14:paraId="1E09809E" w14:textId="77777777" w:rsidR="0086506A" w:rsidRDefault="0086506A" w:rsidP="0086506A">
      <w:pPr>
        <w:pStyle w:val="Szvegtrzs"/>
        <w:ind w:left="142" w:right="690"/>
        <w:jc w:val="both"/>
        <w:rPr>
          <w:b/>
          <w:bCs/>
          <w:lang w:val="hu-HU"/>
        </w:rPr>
      </w:pPr>
    </w:p>
    <w:p w14:paraId="5DCC828C" w14:textId="7E6C5BC5" w:rsidR="0086506A" w:rsidRPr="00E0373E" w:rsidRDefault="0086506A" w:rsidP="0086506A">
      <w:pPr>
        <w:pStyle w:val="Szvegtrzs"/>
        <w:ind w:left="142" w:right="690"/>
        <w:jc w:val="both"/>
        <w:rPr>
          <w:b/>
          <w:bCs/>
          <w:lang w:val="hu-HU"/>
        </w:rPr>
      </w:pPr>
      <w:proofErr w:type="spellStart"/>
      <w:r w:rsidRPr="00640DE5">
        <w:rPr>
          <w:b/>
          <w:bCs/>
          <w:lang w:val="hu-HU"/>
        </w:rPr>
        <w:lastRenderedPageBreak/>
        <w:t>Please</w:t>
      </w:r>
      <w:proofErr w:type="spellEnd"/>
      <w:r w:rsidRPr="00640DE5">
        <w:rPr>
          <w:b/>
          <w:bCs/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date</w:t>
      </w:r>
      <w:proofErr w:type="spellEnd"/>
      <w:r w:rsidRPr="00640DE5">
        <w:rPr>
          <w:b/>
          <w:bCs/>
          <w:lang w:val="hu-HU"/>
        </w:rPr>
        <w:t xml:space="preserve"> and </w:t>
      </w:r>
      <w:proofErr w:type="spellStart"/>
      <w:r w:rsidRPr="00640DE5">
        <w:rPr>
          <w:b/>
          <w:bCs/>
          <w:lang w:val="hu-HU"/>
        </w:rPr>
        <w:t>sign</w:t>
      </w:r>
      <w:proofErr w:type="spellEnd"/>
      <w:r w:rsidRPr="00640DE5">
        <w:rPr>
          <w:b/>
          <w:bCs/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the</w:t>
      </w:r>
      <w:proofErr w:type="spellEnd"/>
      <w:r w:rsidRPr="00640DE5">
        <w:rPr>
          <w:b/>
          <w:bCs/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application</w:t>
      </w:r>
      <w:proofErr w:type="spellEnd"/>
      <w:r w:rsidRPr="00640DE5">
        <w:rPr>
          <w:b/>
          <w:bCs/>
          <w:lang w:val="hu-HU"/>
        </w:rPr>
        <w:t>.</w:t>
      </w:r>
    </w:p>
    <w:p w14:paraId="09B925C8" w14:textId="77777777" w:rsidR="0086506A" w:rsidRPr="00640DE5" w:rsidRDefault="0086506A" w:rsidP="0086506A">
      <w:pPr>
        <w:pStyle w:val="Szvegtrzs"/>
        <w:ind w:left="142" w:right="690"/>
        <w:jc w:val="both"/>
        <w:rPr>
          <w:lang w:val="hu-HU"/>
        </w:rPr>
      </w:pPr>
    </w:p>
    <w:p w14:paraId="1EEB12DF" w14:textId="77777777" w:rsidR="0086506A" w:rsidRPr="00640DE5" w:rsidRDefault="0086506A" w:rsidP="0086506A">
      <w:pPr>
        <w:pStyle w:val="Szvegtrzs"/>
        <w:ind w:left="142" w:right="690"/>
        <w:jc w:val="both"/>
        <w:rPr>
          <w:lang w:val="hu-HU"/>
        </w:rPr>
      </w:pPr>
      <w:proofErr w:type="spellStart"/>
      <w:r w:rsidRPr="00640DE5">
        <w:rPr>
          <w:lang w:val="hu-HU"/>
        </w:rPr>
        <w:t>Please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note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that</w:t>
      </w:r>
      <w:proofErr w:type="spellEnd"/>
      <w:r w:rsidRPr="00640DE5">
        <w:rPr>
          <w:lang w:val="hu-HU"/>
        </w:rPr>
        <w:t xml:space="preserve"> DE CC </w:t>
      </w:r>
      <w:proofErr w:type="spellStart"/>
      <w:r w:rsidRPr="00640DE5">
        <w:rPr>
          <w:lang w:val="hu-HU"/>
        </w:rPr>
        <w:t>will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begin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processing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request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once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it</w:t>
      </w:r>
      <w:proofErr w:type="spellEnd"/>
      <w:r w:rsidRPr="00640DE5">
        <w:rPr>
          <w:lang w:val="hu-HU"/>
        </w:rPr>
        <w:t xml:space="preserve"> has </w:t>
      </w:r>
      <w:proofErr w:type="spellStart"/>
      <w:r w:rsidRPr="00640DE5">
        <w:rPr>
          <w:lang w:val="hu-HU"/>
        </w:rPr>
        <w:t>been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properly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submitted</w:t>
      </w:r>
      <w:proofErr w:type="spellEnd"/>
      <w:r w:rsidRPr="00640DE5">
        <w:rPr>
          <w:lang w:val="hu-HU"/>
        </w:rPr>
        <w:t xml:space="preserve">; </w:t>
      </w:r>
      <w:proofErr w:type="spellStart"/>
      <w:r w:rsidRPr="00640DE5">
        <w:rPr>
          <w:lang w:val="hu-HU"/>
        </w:rPr>
        <w:t>however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due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pandemic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situation</w:t>
      </w:r>
      <w:proofErr w:type="spellEnd"/>
      <w:r w:rsidRPr="00640DE5">
        <w:rPr>
          <w:lang w:val="hu-HU"/>
        </w:rPr>
        <w:t xml:space="preserve"> and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special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legal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order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introduced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fulfilling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request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may</w:t>
      </w:r>
      <w:proofErr w:type="spellEnd"/>
      <w:r w:rsidRPr="00640DE5">
        <w:rPr>
          <w:lang w:val="hu-HU"/>
        </w:rPr>
        <w:t xml:space="preserve"> be </w:t>
      </w:r>
      <w:proofErr w:type="spellStart"/>
      <w:r w:rsidRPr="00640DE5">
        <w:rPr>
          <w:lang w:val="hu-HU"/>
        </w:rPr>
        <w:t>extended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by</w:t>
      </w:r>
      <w:proofErr w:type="spellEnd"/>
      <w:r w:rsidRPr="00640DE5">
        <w:rPr>
          <w:lang w:val="hu-HU"/>
        </w:rPr>
        <w:t xml:space="preserve"> an </w:t>
      </w:r>
      <w:proofErr w:type="spellStart"/>
      <w:r w:rsidRPr="00640DE5">
        <w:rPr>
          <w:lang w:val="hu-HU"/>
        </w:rPr>
        <w:t>additional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two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months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beyond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usual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one-month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processing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time</w:t>
      </w:r>
      <w:proofErr w:type="spellEnd"/>
      <w:r w:rsidRPr="00640DE5">
        <w:rPr>
          <w:lang w:val="hu-HU"/>
        </w:rPr>
        <w:t xml:space="preserve">. In </w:t>
      </w:r>
      <w:proofErr w:type="spellStart"/>
      <w:r w:rsidRPr="00640DE5">
        <w:rPr>
          <w:lang w:val="hu-HU"/>
        </w:rPr>
        <w:t>such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cases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will</w:t>
      </w:r>
      <w:proofErr w:type="spellEnd"/>
      <w:r w:rsidRPr="00640DE5">
        <w:rPr>
          <w:lang w:val="hu-HU"/>
        </w:rPr>
        <w:t xml:space="preserve"> be </w:t>
      </w:r>
      <w:proofErr w:type="spellStart"/>
      <w:r w:rsidRPr="00640DE5">
        <w:rPr>
          <w:lang w:val="hu-HU"/>
        </w:rPr>
        <w:t>notified</w:t>
      </w:r>
      <w:proofErr w:type="spellEnd"/>
      <w:r w:rsidRPr="00640DE5">
        <w:rPr>
          <w:lang w:val="hu-HU"/>
        </w:rPr>
        <w:t xml:space="preserve">. The </w:t>
      </w:r>
      <w:proofErr w:type="spellStart"/>
      <w:r w:rsidRPr="00640DE5">
        <w:rPr>
          <w:lang w:val="hu-HU"/>
        </w:rPr>
        <w:t>day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request</w:t>
      </w:r>
      <w:proofErr w:type="spellEnd"/>
      <w:r w:rsidRPr="00640DE5">
        <w:rPr>
          <w:lang w:val="hu-HU"/>
        </w:rPr>
        <w:t xml:space="preserve"> is </w:t>
      </w:r>
      <w:proofErr w:type="spellStart"/>
      <w:r w:rsidRPr="00640DE5">
        <w:rPr>
          <w:lang w:val="hu-HU"/>
        </w:rPr>
        <w:t>received</w:t>
      </w:r>
      <w:proofErr w:type="spellEnd"/>
      <w:r w:rsidRPr="00640DE5">
        <w:rPr>
          <w:lang w:val="hu-HU"/>
        </w:rPr>
        <w:t xml:space="preserve"> is </w:t>
      </w:r>
      <w:proofErr w:type="spellStart"/>
      <w:r w:rsidRPr="00640DE5">
        <w:rPr>
          <w:lang w:val="hu-HU"/>
        </w:rPr>
        <w:t>not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included</w:t>
      </w:r>
      <w:proofErr w:type="spellEnd"/>
      <w:r w:rsidRPr="00640DE5">
        <w:rPr>
          <w:lang w:val="hu-HU"/>
        </w:rPr>
        <w:t xml:space="preserve"> in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deadline</w:t>
      </w:r>
      <w:proofErr w:type="spellEnd"/>
      <w:r w:rsidRPr="00640DE5">
        <w:rPr>
          <w:lang w:val="hu-HU"/>
        </w:rPr>
        <w:t>.</w:t>
      </w:r>
    </w:p>
    <w:p w14:paraId="3B3FA4BE" w14:textId="77777777" w:rsidR="0086506A" w:rsidRPr="00640DE5" w:rsidRDefault="0086506A" w:rsidP="0086506A">
      <w:pPr>
        <w:pStyle w:val="Szvegtrzs"/>
        <w:ind w:left="142" w:right="690"/>
        <w:jc w:val="both"/>
        <w:rPr>
          <w:lang w:val="hu-HU"/>
        </w:rPr>
      </w:pPr>
      <w:proofErr w:type="spellStart"/>
      <w:r w:rsidRPr="00640DE5">
        <w:rPr>
          <w:lang w:val="hu-HU"/>
        </w:rPr>
        <w:t>Please</w:t>
      </w:r>
      <w:proofErr w:type="spellEnd"/>
      <w:r w:rsidRPr="00640DE5">
        <w:rPr>
          <w:lang w:val="hu-HU"/>
        </w:rPr>
        <w:t xml:space="preserve"> be </w:t>
      </w:r>
      <w:proofErr w:type="spellStart"/>
      <w:r w:rsidRPr="00640DE5">
        <w:rPr>
          <w:lang w:val="hu-HU"/>
        </w:rPr>
        <w:t>informed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that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on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Electronic</w:t>
      </w:r>
      <w:proofErr w:type="spellEnd"/>
      <w:r w:rsidRPr="00640DE5">
        <w:rPr>
          <w:b/>
          <w:bCs/>
          <w:lang w:val="hu-HU"/>
        </w:rPr>
        <w:t xml:space="preserve"> Health Service </w:t>
      </w:r>
      <w:proofErr w:type="spellStart"/>
      <w:r w:rsidRPr="00640DE5">
        <w:rPr>
          <w:b/>
          <w:bCs/>
          <w:lang w:val="hu-HU"/>
        </w:rPr>
        <w:t>Space</w:t>
      </w:r>
      <w:proofErr w:type="spellEnd"/>
      <w:r w:rsidRPr="00640DE5">
        <w:rPr>
          <w:lang w:val="hu-HU"/>
        </w:rPr>
        <w:t xml:space="preserve"> </w:t>
      </w:r>
      <w:r w:rsidRPr="00640DE5">
        <w:rPr>
          <w:b/>
          <w:bCs/>
          <w:lang w:val="hu-HU"/>
        </w:rPr>
        <w:t xml:space="preserve">(EESZT) </w:t>
      </w:r>
      <w:proofErr w:type="spellStart"/>
      <w:r w:rsidRPr="00640DE5">
        <w:rPr>
          <w:lang w:val="hu-HU"/>
        </w:rPr>
        <w:t>citizen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portal</w:t>
      </w:r>
      <w:proofErr w:type="spellEnd"/>
      <w:r w:rsidRPr="00640DE5">
        <w:rPr>
          <w:lang w:val="hu-HU"/>
        </w:rPr>
        <w:t xml:space="preserve"> (</w:t>
      </w:r>
      <w:proofErr w:type="spellStart"/>
      <w:r w:rsidRPr="00640DE5">
        <w:rPr>
          <w:lang w:val="hu-HU"/>
        </w:rPr>
        <w:t>accessible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with</w:t>
      </w:r>
      <w:proofErr w:type="spellEnd"/>
      <w:r w:rsidRPr="00640DE5">
        <w:rPr>
          <w:lang w:val="hu-HU"/>
        </w:rPr>
        <w:t xml:space="preserve"> a </w:t>
      </w:r>
      <w:proofErr w:type="spellStart"/>
      <w:r w:rsidRPr="00640DE5">
        <w:rPr>
          <w:lang w:val="hu-HU"/>
        </w:rPr>
        <w:t>government-gateway</w:t>
      </w:r>
      <w:proofErr w:type="spellEnd"/>
      <w:r w:rsidRPr="00640DE5">
        <w:rPr>
          <w:lang w:val="hu-HU"/>
        </w:rPr>
        <w:t xml:space="preserve"> login), </w:t>
      </w:r>
      <w:proofErr w:type="spellStart"/>
      <w:r w:rsidRPr="00640DE5">
        <w:rPr>
          <w:b/>
          <w:bCs/>
          <w:lang w:val="hu-HU"/>
        </w:rPr>
        <w:t>you</w:t>
      </w:r>
      <w:proofErr w:type="spellEnd"/>
      <w:r w:rsidRPr="00640DE5">
        <w:rPr>
          <w:b/>
          <w:bCs/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have</w:t>
      </w:r>
      <w:proofErr w:type="spellEnd"/>
      <w:r w:rsidRPr="00640DE5">
        <w:rPr>
          <w:b/>
          <w:bCs/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direct</w:t>
      </w:r>
      <w:proofErr w:type="spellEnd"/>
      <w:r w:rsidRPr="00640DE5">
        <w:rPr>
          <w:b/>
          <w:bCs/>
          <w:lang w:val="hu-HU"/>
        </w:rPr>
        <w:t xml:space="preserve"> </w:t>
      </w:r>
      <w:proofErr w:type="spellStart"/>
      <w:r w:rsidRPr="00640DE5">
        <w:rPr>
          <w:b/>
          <w:bCs/>
          <w:lang w:val="hu-HU"/>
        </w:rPr>
        <w:t>access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to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view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download</w:t>
      </w:r>
      <w:proofErr w:type="spellEnd"/>
      <w:r w:rsidRPr="00640DE5">
        <w:rPr>
          <w:lang w:val="hu-HU"/>
        </w:rPr>
        <w:t xml:space="preserve">, and print – </w:t>
      </w:r>
      <w:r w:rsidRPr="00640DE5">
        <w:rPr>
          <w:b/>
          <w:bCs/>
          <w:lang w:val="hu-HU"/>
        </w:rPr>
        <w:t xml:space="preserve">free of </w:t>
      </w:r>
      <w:proofErr w:type="spellStart"/>
      <w:r w:rsidRPr="00640DE5">
        <w:rPr>
          <w:b/>
          <w:bCs/>
          <w:lang w:val="hu-HU"/>
        </w:rPr>
        <w:t>charge</w:t>
      </w:r>
      <w:proofErr w:type="spellEnd"/>
      <w:r w:rsidRPr="00640DE5">
        <w:rPr>
          <w:lang w:val="hu-HU"/>
        </w:rPr>
        <w:t xml:space="preserve"> –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medical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documentation</w:t>
      </w:r>
      <w:proofErr w:type="spellEnd"/>
      <w:r w:rsidRPr="00640DE5">
        <w:rPr>
          <w:lang w:val="hu-HU"/>
        </w:rPr>
        <w:t xml:space="preserve"> (</w:t>
      </w:r>
      <w:proofErr w:type="spellStart"/>
      <w:r w:rsidRPr="00640DE5">
        <w:rPr>
          <w:lang w:val="hu-HU"/>
        </w:rPr>
        <w:t>discharge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summaries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outpatient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sheets</w:t>
      </w:r>
      <w:proofErr w:type="spellEnd"/>
      <w:r w:rsidRPr="00640DE5">
        <w:rPr>
          <w:lang w:val="hu-HU"/>
        </w:rPr>
        <w:t xml:space="preserve">, test </w:t>
      </w:r>
      <w:proofErr w:type="spellStart"/>
      <w:r w:rsidRPr="00640DE5">
        <w:rPr>
          <w:lang w:val="hu-HU"/>
        </w:rPr>
        <w:t>results</w:t>
      </w:r>
      <w:proofErr w:type="spellEnd"/>
      <w:r w:rsidRPr="00640DE5">
        <w:rPr>
          <w:lang w:val="hu-HU"/>
        </w:rPr>
        <w:t xml:space="preserve">, etc.) of </w:t>
      </w:r>
      <w:proofErr w:type="spellStart"/>
      <w:r w:rsidRPr="00640DE5">
        <w:rPr>
          <w:lang w:val="hu-HU"/>
        </w:rPr>
        <w:t>public-funded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healthcare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services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received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from</w:t>
      </w:r>
      <w:proofErr w:type="spellEnd"/>
      <w:r w:rsidRPr="00640DE5">
        <w:rPr>
          <w:lang w:val="hu-HU"/>
        </w:rPr>
        <w:t xml:space="preserve"> 1 </w:t>
      </w:r>
      <w:proofErr w:type="gramStart"/>
      <w:r w:rsidRPr="00640DE5">
        <w:rPr>
          <w:lang w:val="hu-HU"/>
        </w:rPr>
        <w:t>November</w:t>
      </w:r>
      <w:proofErr w:type="gramEnd"/>
      <w:r w:rsidRPr="00640DE5">
        <w:rPr>
          <w:lang w:val="hu-HU"/>
        </w:rPr>
        <w:t xml:space="preserve"> 2017 </w:t>
      </w:r>
      <w:proofErr w:type="spellStart"/>
      <w:r w:rsidRPr="00640DE5">
        <w:rPr>
          <w:lang w:val="hu-HU"/>
        </w:rPr>
        <w:t>onwards</w:t>
      </w:r>
      <w:proofErr w:type="spellEnd"/>
      <w:r w:rsidRPr="00640DE5">
        <w:rPr>
          <w:lang w:val="hu-HU"/>
        </w:rPr>
        <w:t xml:space="preserve">. The </w:t>
      </w:r>
      <w:proofErr w:type="spellStart"/>
      <w:r w:rsidRPr="00640DE5">
        <w:rPr>
          <w:lang w:val="hu-HU"/>
        </w:rPr>
        <w:t>portal</w:t>
      </w:r>
      <w:proofErr w:type="spellEnd"/>
      <w:r w:rsidRPr="00640DE5">
        <w:rPr>
          <w:lang w:val="hu-HU"/>
        </w:rPr>
        <w:t xml:space="preserve"> is </w:t>
      </w:r>
      <w:proofErr w:type="spellStart"/>
      <w:r w:rsidRPr="00640DE5">
        <w:rPr>
          <w:lang w:val="hu-HU"/>
        </w:rPr>
        <w:t>available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the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following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address</w:t>
      </w:r>
      <w:proofErr w:type="spellEnd"/>
      <w:r w:rsidRPr="00640DE5">
        <w:rPr>
          <w:lang w:val="hu-HU"/>
        </w:rPr>
        <w:t xml:space="preserve">: </w:t>
      </w:r>
      <w:hyperlink r:id="rId7" w:tgtFrame="_new" w:history="1">
        <w:r w:rsidRPr="00640DE5">
          <w:rPr>
            <w:rStyle w:val="Hiperhivatkozs"/>
            <w:rFonts w:eastAsiaTheme="majorEastAsia"/>
            <w:lang w:val="hu-HU"/>
          </w:rPr>
          <w:t>https://www.eeszt.gov.hu/hu/nyito-oldal</w:t>
        </w:r>
      </w:hyperlink>
    </w:p>
    <w:p w14:paraId="139FDB8D" w14:textId="77777777" w:rsidR="0086506A" w:rsidRPr="002A1753" w:rsidRDefault="0086506A" w:rsidP="0086506A">
      <w:pPr>
        <w:pStyle w:val="Szvegtrzs"/>
        <w:ind w:left="142" w:right="690"/>
        <w:jc w:val="both"/>
        <w:rPr>
          <w:lang w:val="hu-HU"/>
        </w:rPr>
      </w:pPr>
      <w:proofErr w:type="spellStart"/>
      <w:r w:rsidRPr="00640DE5">
        <w:rPr>
          <w:lang w:val="hu-HU"/>
        </w:rPr>
        <w:t>For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further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administration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or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information</w:t>
      </w:r>
      <w:proofErr w:type="spellEnd"/>
      <w:r w:rsidRPr="00640DE5">
        <w:rPr>
          <w:lang w:val="hu-HU"/>
        </w:rPr>
        <w:t xml:space="preserve">, </w:t>
      </w:r>
      <w:proofErr w:type="spellStart"/>
      <w:r w:rsidRPr="00640DE5">
        <w:rPr>
          <w:lang w:val="hu-HU"/>
        </w:rPr>
        <w:t>you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may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contact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us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by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phone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at</w:t>
      </w:r>
      <w:proofErr w:type="spellEnd"/>
      <w:r w:rsidRPr="00640DE5">
        <w:rPr>
          <w:lang w:val="hu-HU"/>
        </w:rPr>
        <w:t xml:space="preserve"> +36 52-511-802, </w:t>
      </w:r>
      <w:proofErr w:type="spellStart"/>
      <w:r w:rsidRPr="00640DE5">
        <w:rPr>
          <w:lang w:val="hu-HU"/>
        </w:rPr>
        <w:t>by</w:t>
      </w:r>
      <w:proofErr w:type="spellEnd"/>
      <w:r w:rsidRPr="00640DE5">
        <w:rPr>
          <w:lang w:val="hu-HU"/>
        </w:rPr>
        <w:t xml:space="preserve"> post, </w:t>
      </w:r>
      <w:proofErr w:type="spellStart"/>
      <w:r w:rsidRPr="00640DE5">
        <w:rPr>
          <w:lang w:val="hu-HU"/>
        </w:rPr>
        <w:t>or</w:t>
      </w:r>
      <w:proofErr w:type="spellEnd"/>
      <w:r w:rsidRPr="00640DE5">
        <w:rPr>
          <w:lang w:val="hu-HU"/>
        </w:rPr>
        <w:t xml:space="preserve"> </w:t>
      </w:r>
      <w:proofErr w:type="spellStart"/>
      <w:r w:rsidRPr="00640DE5">
        <w:rPr>
          <w:lang w:val="hu-HU"/>
        </w:rPr>
        <w:t>via</w:t>
      </w:r>
      <w:proofErr w:type="spellEnd"/>
      <w:r w:rsidRPr="00640DE5">
        <w:rPr>
          <w:lang w:val="hu-HU"/>
        </w:rPr>
        <w:t xml:space="preserve"> e-mail </w:t>
      </w:r>
      <w:proofErr w:type="spellStart"/>
      <w:r w:rsidRPr="00640DE5">
        <w:rPr>
          <w:lang w:val="hu-HU"/>
        </w:rPr>
        <w:t>at</w:t>
      </w:r>
      <w:proofErr w:type="spellEnd"/>
      <w:r w:rsidRPr="00640DE5">
        <w:rPr>
          <w:lang w:val="hu-HU"/>
        </w:rPr>
        <w:t xml:space="preserve"> eudok@kenezy.unideb.hu.</w:t>
      </w:r>
    </w:p>
    <w:p w14:paraId="76B6717B" w14:textId="77777777" w:rsidR="0086506A" w:rsidRDefault="0086506A" w:rsidP="0086506A">
      <w:pPr>
        <w:pStyle w:val="Cmsor2"/>
        <w:spacing w:line="240" w:lineRule="auto"/>
        <w:ind w:left="142" w:right="690"/>
        <w:rPr>
          <w:iCs/>
          <w:spacing w:val="-1"/>
        </w:rPr>
      </w:pPr>
    </w:p>
    <w:p w14:paraId="502C83E7" w14:textId="763347B3" w:rsidR="0086506A" w:rsidRDefault="0086506A" w:rsidP="0086506A">
      <w:pPr>
        <w:pStyle w:val="Cmsor2"/>
        <w:spacing w:line="240" w:lineRule="auto"/>
        <w:ind w:left="142" w:right="690"/>
        <w:rPr>
          <w:iCs/>
          <w:spacing w:val="-1"/>
        </w:rPr>
      </w:pPr>
      <w:r>
        <w:rPr>
          <w:iCs/>
          <w:spacing w:val="-1"/>
        </w:rPr>
        <w:br w:type="page"/>
      </w:r>
    </w:p>
    <w:p w14:paraId="285298D6" w14:textId="77777777" w:rsidR="0086506A" w:rsidRPr="002A1753" w:rsidRDefault="0086506A" w:rsidP="0086506A">
      <w:pPr>
        <w:pStyle w:val="Cmsor2"/>
        <w:spacing w:line="240" w:lineRule="auto"/>
        <w:ind w:left="142" w:right="690"/>
        <w:rPr>
          <w:iCs/>
          <w:spacing w:val="-1"/>
        </w:rPr>
      </w:pPr>
    </w:p>
    <w:p w14:paraId="56CD1773" w14:textId="77777777" w:rsidR="0086506A" w:rsidRPr="002A1753" w:rsidRDefault="0086506A" w:rsidP="0086506A">
      <w:pPr>
        <w:spacing w:line="240" w:lineRule="auto"/>
        <w:ind w:left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1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Data </w:t>
      </w:r>
      <w:proofErr w:type="spellStart"/>
      <w:r w:rsidRPr="002A1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Protection</w:t>
      </w:r>
      <w:proofErr w:type="spellEnd"/>
      <w:r w:rsidRPr="002A1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Information</w:t>
      </w:r>
      <w:proofErr w:type="spellEnd"/>
      <w:r w:rsidRPr="002A1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2A1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Extract</w:t>
      </w:r>
      <w:proofErr w:type="spellEnd"/>
      <w:r w:rsidRPr="002A1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15096B26" w14:textId="77777777" w:rsidR="0086506A" w:rsidRDefault="0086506A" w:rsidP="0086506A">
      <w:pPr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requests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documentation</w:t>
      </w:r>
      <w:proofErr w:type="spellEnd"/>
    </w:p>
    <w:p w14:paraId="25605883" w14:textId="77777777" w:rsidR="0086506A" w:rsidRDefault="0086506A" w:rsidP="0086506A">
      <w:pPr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7C306CE8" w14:textId="77777777" w:rsidR="0086506A" w:rsidRPr="002A1753" w:rsidRDefault="0086506A" w:rsidP="0086506A">
      <w:pPr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68CEFFE2" w14:textId="77777777" w:rsidR="0086506A" w:rsidRPr="002A1753" w:rsidRDefault="0086506A" w:rsidP="0086506A">
      <w:pPr>
        <w:tabs>
          <w:tab w:val="left" w:pos="10632"/>
        </w:tabs>
        <w:spacing w:line="240" w:lineRule="auto"/>
        <w:ind w:left="142" w:right="377"/>
        <w:jc w:val="both"/>
        <w:rPr>
          <w:rFonts w:ascii="Times New Roman" w:hAnsi="Times New Roman" w:cs="Times New Roman"/>
          <w:sz w:val="24"/>
          <w:szCs w:val="24"/>
        </w:rPr>
      </w:pPr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Controller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University of Debrecen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Centre (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: 4031 Debrecen, Nagyerdei krt. 98.,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Prof. Dr. Zoltán Szabó)</w:t>
      </w:r>
    </w:p>
    <w:p w14:paraId="683B67D3" w14:textId="77777777" w:rsidR="0086506A" w:rsidRPr="002A1753" w:rsidRDefault="0086506A" w:rsidP="0086506A">
      <w:pPr>
        <w:tabs>
          <w:tab w:val="left" w:pos="10632"/>
        </w:tabs>
        <w:spacing w:line="240" w:lineRule="auto"/>
        <w:ind w:left="142" w:right="3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Protection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Officer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contact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>
          <w:rPr>
            <w:rFonts w:ascii="Times New Roman" w:hAnsi="Times New Roman"/>
            <w:color w:val="0000FF"/>
            <w:spacing w:val="-1"/>
            <w:sz w:val="24"/>
            <w:u w:val="single" w:color="0000FF"/>
          </w:rPr>
          <w:t>egeszsegugyi.tisztviselo@unideb.hu</w:t>
        </w:r>
      </w:hyperlink>
    </w:p>
    <w:p w14:paraId="4A0B0AFA" w14:textId="77777777" w:rsidR="0086506A" w:rsidRPr="002A1753" w:rsidRDefault="0086506A" w:rsidP="0086506A">
      <w:pPr>
        <w:tabs>
          <w:tab w:val="left" w:pos="10632"/>
        </w:tabs>
        <w:spacing w:line="240" w:lineRule="auto"/>
        <w:ind w:left="142" w:right="3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Categories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processed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data</w:t>
      </w:r>
      <w:proofErr w:type="spellEnd"/>
    </w:p>
    <w:p w14:paraId="24B1064B" w14:textId="77777777" w:rsidR="0086506A" w:rsidRPr="002A1753" w:rsidRDefault="0086506A" w:rsidP="0086506A">
      <w:pPr>
        <w:tabs>
          <w:tab w:val="left" w:pos="10632"/>
        </w:tabs>
        <w:spacing w:line="240" w:lineRule="auto"/>
        <w:ind w:left="142" w:right="3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Purpose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processing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provision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issuing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copies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documentation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>)</w:t>
      </w:r>
    </w:p>
    <w:p w14:paraId="364B2D2F" w14:textId="77777777" w:rsidR="0086506A" w:rsidRPr="002A1753" w:rsidRDefault="0086506A" w:rsidP="0086506A">
      <w:pPr>
        <w:tabs>
          <w:tab w:val="left" w:pos="10632"/>
        </w:tabs>
        <w:spacing w:line="240" w:lineRule="auto"/>
        <w:ind w:left="142" w:right="3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Legal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basis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processing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175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applicant’s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connection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initiating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handling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) is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part of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CC’s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>.</w:t>
      </w:r>
    </w:p>
    <w:p w14:paraId="7D1137EA" w14:textId="77777777" w:rsidR="0086506A" w:rsidRPr="002A1753" w:rsidRDefault="0086506A" w:rsidP="0086506A">
      <w:pPr>
        <w:tabs>
          <w:tab w:val="left" w:pos="10632"/>
        </w:tabs>
        <w:spacing w:line="240" w:lineRule="auto"/>
        <w:ind w:left="142" w:right="3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Recipients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1753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recipients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country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EEA.</w:t>
      </w:r>
    </w:p>
    <w:p w14:paraId="189B1607" w14:textId="77777777" w:rsidR="0086506A" w:rsidRDefault="0086506A" w:rsidP="0086506A">
      <w:pPr>
        <w:tabs>
          <w:tab w:val="left" w:pos="10632"/>
        </w:tabs>
        <w:spacing w:line="240" w:lineRule="auto"/>
        <w:ind w:left="142" w:right="377"/>
        <w:jc w:val="both"/>
        <w:rPr>
          <w:rFonts w:ascii="Times New Roman" w:hAnsi="Times New Roman" w:cs="Times New Roman"/>
          <w:sz w:val="24"/>
          <w:szCs w:val="24"/>
        </w:rPr>
      </w:pPr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Duration of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processing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: In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, DE CC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statutory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– in line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management policy –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destroyed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retention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schedule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absence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thereof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archives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>.</w:t>
      </w:r>
    </w:p>
    <w:p w14:paraId="10A8D480" w14:textId="77777777" w:rsidR="0086506A" w:rsidRPr="002A1753" w:rsidRDefault="0086506A" w:rsidP="0086506A">
      <w:pPr>
        <w:tabs>
          <w:tab w:val="left" w:pos="10632"/>
        </w:tabs>
        <w:spacing w:line="240" w:lineRule="auto"/>
        <w:ind w:left="142" w:right="377"/>
        <w:jc w:val="both"/>
        <w:rPr>
          <w:rFonts w:ascii="Times New Roman" w:hAnsi="Times New Roman" w:cs="Times New Roman"/>
          <w:sz w:val="24"/>
          <w:szCs w:val="24"/>
        </w:rPr>
      </w:pPr>
    </w:p>
    <w:p w14:paraId="37ECF0B1" w14:textId="77777777" w:rsidR="0086506A" w:rsidRDefault="0086506A" w:rsidP="0086506A">
      <w:pPr>
        <w:tabs>
          <w:tab w:val="left" w:pos="10632"/>
        </w:tabs>
        <w:spacing w:line="240" w:lineRule="auto"/>
        <w:ind w:left="142" w:right="3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rights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regarding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processing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withdraw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entitled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rectification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deletion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erasure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restriction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portability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court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>.</w:t>
      </w:r>
    </w:p>
    <w:p w14:paraId="17DA8700" w14:textId="77777777" w:rsidR="0086506A" w:rsidRPr="002A1753" w:rsidRDefault="0086506A" w:rsidP="0086506A">
      <w:pPr>
        <w:tabs>
          <w:tab w:val="left" w:pos="10632"/>
        </w:tabs>
        <w:spacing w:line="240" w:lineRule="auto"/>
        <w:ind w:left="142" w:right="377"/>
        <w:jc w:val="both"/>
        <w:rPr>
          <w:rFonts w:ascii="Times New Roman" w:hAnsi="Times New Roman" w:cs="Times New Roman"/>
          <w:sz w:val="24"/>
          <w:szCs w:val="24"/>
        </w:rPr>
      </w:pPr>
    </w:p>
    <w:p w14:paraId="3579D687" w14:textId="77777777" w:rsidR="0086506A" w:rsidRPr="002A1753" w:rsidRDefault="0086506A" w:rsidP="0086506A">
      <w:pPr>
        <w:tabs>
          <w:tab w:val="left" w:pos="10632"/>
        </w:tabs>
        <w:spacing w:line="240" w:lineRule="auto"/>
        <w:ind w:left="142" w:right="377"/>
        <w:jc w:val="both"/>
        <w:rPr>
          <w:rFonts w:ascii="Times New Roman" w:hAnsi="Times New Roman" w:cs="Times New Roman"/>
          <w:sz w:val="24"/>
          <w:szCs w:val="24"/>
        </w:rPr>
      </w:pPr>
      <w:r w:rsidRPr="002A1753">
        <w:rPr>
          <w:rFonts w:ascii="Times New Roman" w:hAnsi="Times New Roman" w:cs="Times New Roman"/>
          <w:sz w:val="24"/>
          <w:szCs w:val="24"/>
        </w:rPr>
        <w:t xml:space="preserve">National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1753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A1753">
        <w:rPr>
          <w:rFonts w:ascii="Times New Roman" w:hAnsi="Times New Roman" w:cs="Times New Roman"/>
          <w:sz w:val="24"/>
          <w:szCs w:val="24"/>
        </w:rPr>
        <w:t xml:space="preserve"> (NAIH)</w:t>
      </w:r>
    </w:p>
    <w:p w14:paraId="1E27D67B" w14:textId="77777777" w:rsidR="0086506A" w:rsidRDefault="0086506A" w:rsidP="0086506A">
      <w:pPr>
        <w:tabs>
          <w:tab w:val="left" w:pos="10632"/>
        </w:tabs>
        <w:spacing w:line="240" w:lineRule="auto"/>
        <w:ind w:left="142" w:right="377"/>
        <w:jc w:val="both"/>
        <w:rPr>
          <w:rFonts w:ascii="Times New Roman" w:hAnsi="Times New Roman" w:cs="Times New Roman"/>
          <w:sz w:val="24"/>
          <w:szCs w:val="24"/>
        </w:rPr>
      </w:pPr>
      <w:r w:rsidRPr="002A1753">
        <w:rPr>
          <w:rFonts w:ascii="Times New Roman" w:hAnsi="Times New Roman" w:cs="Times New Roman"/>
          <w:sz w:val="24"/>
          <w:szCs w:val="24"/>
        </w:rPr>
        <w:t xml:space="preserve">Website: http://naih.hu Email: </w:t>
      </w:r>
      <w:hyperlink r:id="rId9" w:history="1">
        <w:r w:rsidRPr="002A1753">
          <w:rPr>
            <w:rStyle w:val="Hiperhivatkozs"/>
            <w:rFonts w:ascii="Times New Roman" w:hAnsi="Times New Roman" w:cs="Times New Roman"/>
            <w:sz w:val="24"/>
            <w:szCs w:val="24"/>
          </w:rPr>
          <w:t>ugyfelszolgalat@naih.hu</w:t>
        </w:r>
      </w:hyperlink>
    </w:p>
    <w:p w14:paraId="795BF390" w14:textId="77777777" w:rsidR="0086506A" w:rsidRPr="002A1753" w:rsidRDefault="0086506A" w:rsidP="0086506A">
      <w:pPr>
        <w:tabs>
          <w:tab w:val="left" w:pos="10632"/>
        </w:tabs>
        <w:spacing w:line="240" w:lineRule="auto"/>
        <w:ind w:left="142" w:right="3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BD512" w14:textId="77777777" w:rsidR="0086506A" w:rsidRPr="002A1753" w:rsidRDefault="0086506A" w:rsidP="0086506A">
      <w:pPr>
        <w:tabs>
          <w:tab w:val="left" w:pos="10632"/>
        </w:tabs>
        <w:spacing w:line="240" w:lineRule="auto"/>
        <w:ind w:left="142" w:right="3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have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any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further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regarding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processing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contact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Data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Protection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Officer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University of Debrecen </w:t>
      </w:r>
      <w:proofErr w:type="spellStart"/>
      <w:r w:rsidRPr="002A1753">
        <w:rPr>
          <w:rFonts w:ascii="Times New Roman" w:hAnsi="Times New Roman" w:cs="Times New Roman"/>
          <w:b/>
          <w:bCs/>
          <w:sz w:val="24"/>
          <w:szCs w:val="24"/>
        </w:rPr>
        <w:t>Clinical</w:t>
      </w:r>
      <w:proofErr w:type="spellEnd"/>
      <w:r w:rsidRPr="002A1753">
        <w:rPr>
          <w:rFonts w:ascii="Times New Roman" w:hAnsi="Times New Roman" w:cs="Times New Roman"/>
          <w:b/>
          <w:bCs/>
          <w:sz w:val="24"/>
          <w:szCs w:val="24"/>
        </w:rPr>
        <w:t xml:space="preserve"> Centre.</w:t>
      </w:r>
    </w:p>
    <w:p w14:paraId="48FFCE00" w14:textId="77777777" w:rsidR="00102BB7" w:rsidRPr="0086506A" w:rsidRDefault="00102BB7" w:rsidP="0086506A">
      <w:pPr>
        <w:ind w:left="142"/>
      </w:pPr>
    </w:p>
    <w:sectPr w:rsidR="00102BB7" w:rsidRPr="0086506A" w:rsidSect="0086506A">
      <w:headerReference w:type="default" r:id="rId10"/>
      <w:pgSz w:w="11906" w:h="16838"/>
      <w:pgMar w:top="1417" w:right="42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EF35" w14:textId="77777777" w:rsidR="00BC102A" w:rsidRDefault="00BC102A" w:rsidP="00102BB7">
      <w:pPr>
        <w:spacing w:after="0" w:line="240" w:lineRule="auto"/>
      </w:pPr>
      <w:r>
        <w:separator/>
      </w:r>
    </w:p>
  </w:endnote>
  <w:endnote w:type="continuationSeparator" w:id="0">
    <w:p w14:paraId="2DCE203A" w14:textId="77777777" w:rsidR="00BC102A" w:rsidRDefault="00BC102A" w:rsidP="0010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Bold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DD0A" w14:textId="77777777" w:rsidR="00BC102A" w:rsidRDefault="00BC102A" w:rsidP="00102BB7">
      <w:pPr>
        <w:spacing w:after="0" w:line="240" w:lineRule="auto"/>
      </w:pPr>
      <w:r>
        <w:separator/>
      </w:r>
    </w:p>
  </w:footnote>
  <w:footnote w:type="continuationSeparator" w:id="0">
    <w:p w14:paraId="271D8F7F" w14:textId="77777777" w:rsidR="00BC102A" w:rsidRDefault="00BC102A" w:rsidP="0010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CBEC" w14:textId="77777777" w:rsidR="00102BB7" w:rsidRPr="00E70F93" w:rsidRDefault="00102BB7" w:rsidP="00102BB7">
    <w:pPr>
      <w:tabs>
        <w:tab w:val="center" w:pos="4536"/>
        <w:tab w:val="left" w:pos="8217"/>
      </w:tabs>
      <w:spacing w:after="0" w:line="276" w:lineRule="auto"/>
      <w:ind w:left="-1417" w:right="855"/>
      <w:jc w:val="right"/>
      <w:rPr>
        <w:rFonts w:ascii="Verdana" w:hAnsi="Verdana"/>
        <w:b/>
        <w:color w:val="004735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3ADA17" wp14:editId="1CCD8E02">
          <wp:simplePos x="0" y="0"/>
          <wp:positionH relativeFrom="column">
            <wp:posOffset>-295366</wp:posOffset>
          </wp:positionH>
          <wp:positionV relativeFrom="paragraph">
            <wp:posOffset>-316502</wp:posOffset>
          </wp:positionV>
          <wp:extent cx="2703195" cy="890905"/>
          <wp:effectExtent l="0" t="0" r="0" b="444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05F200" w14:textId="77777777" w:rsidR="00102BB7" w:rsidRPr="004C0F17" w:rsidRDefault="00102BB7" w:rsidP="00102BB7">
    <w:pPr>
      <w:tabs>
        <w:tab w:val="center" w:pos="4536"/>
        <w:tab w:val="left" w:pos="8217"/>
      </w:tabs>
      <w:spacing w:after="0" w:line="276" w:lineRule="auto"/>
      <w:ind w:left="-1417" w:right="855"/>
      <w:jc w:val="right"/>
      <w:rPr>
        <w:rFonts w:ascii="Verdana" w:hAnsi="Verdana"/>
        <w:b/>
        <w:color w:val="004735"/>
        <w:sz w:val="16"/>
        <w:szCs w:val="16"/>
      </w:rPr>
    </w:pPr>
    <w:proofErr w:type="spellStart"/>
    <w:r>
      <w:rPr>
        <w:rFonts w:ascii="Verdana" w:hAnsi="Verdana"/>
        <w:b/>
        <w:color w:val="004735"/>
        <w:sz w:val="16"/>
        <w:szCs w:val="16"/>
      </w:rPr>
      <w:t>Presidential</w:t>
    </w:r>
    <w:proofErr w:type="spellEnd"/>
    <w:r>
      <w:rPr>
        <w:rFonts w:ascii="Verdana" w:hAnsi="Verdana"/>
        <w:b/>
        <w:color w:val="004735"/>
        <w:sz w:val="16"/>
        <w:szCs w:val="16"/>
      </w:rPr>
      <w:t xml:space="preserve"> Office</w:t>
    </w:r>
  </w:p>
  <w:p w14:paraId="3A21DEF7" w14:textId="77777777" w:rsidR="00102BB7" w:rsidRPr="004C0F17" w:rsidRDefault="00102BB7" w:rsidP="00102BB7">
    <w:pPr>
      <w:tabs>
        <w:tab w:val="center" w:pos="4536"/>
        <w:tab w:val="left" w:pos="8217"/>
      </w:tabs>
      <w:spacing w:after="0" w:line="276" w:lineRule="auto"/>
      <w:ind w:left="-1417" w:right="855"/>
      <w:jc w:val="right"/>
      <w:rPr>
        <w:rFonts w:ascii="Verdana" w:hAnsi="Verdana"/>
        <w:color w:val="004735"/>
        <w:spacing w:val="-10"/>
        <w:sz w:val="16"/>
        <w:szCs w:val="16"/>
      </w:rPr>
    </w:pPr>
    <w:r w:rsidRPr="002A3443">
      <w:rPr>
        <w:rFonts w:ascii="Verdana" w:hAnsi="Verdana"/>
        <w:b/>
        <w:noProof/>
        <w:color w:val="004735"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4CD9AB3" wp14:editId="2EB492CE">
              <wp:simplePos x="0" y="0"/>
              <wp:positionH relativeFrom="column">
                <wp:posOffset>611323</wp:posOffset>
              </wp:positionH>
              <wp:positionV relativeFrom="paragraph">
                <wp:posOffset>75837</wp:posOffset>
              </wp:positionV>
              <wp:extent cx="1938338" cy="440871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338" cy="44087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CEC37" w14:textId="77777777" w:rsidR="00102BB7" w:rsidRPr="003D5690" w:rsidRDefault="00102BB7" w:rsidP="00102BB7">
                          <w:pPr>
                            <w:rPr>
                              <w:rFonts w:ascii="DINPro-Bold" w:hAnsi="DINPro-Bold"/>
                              <w:b/>
                              <w:bCs/>
                              <w:color w:val="004735"/>
                              <w:sz w:val="36"/>
                            </w:rPr>
                          </w:pPr>
                          <w:proofErr w:type="spellStart"/>
                          <w:r w:rsidRPr="003D5690">
                            <w:rPr>
                              <w:rFonts w:ascii="DINPro-Bold" w:hAnsi="DINPro-Bold"/>
                              <w:b/>
                              <w:bCs/>
                              <w:color w:val="004735"/>
                              <w:sz w:val="36"/>
                            </w:rPr>
                            <w:t>Clinical</w:t>
                          </w:r>
                          <w:proofErr w:type="spellEnd"/>
                          <w:r w:rsidRPr="003D5690">
                            <w:rPr>
                              <w:rFonts w:ascii="DINPro-Bold" w:hAnsi="DINPro-Bold"/>
                              <w:b/>
                              <w:bCs/>
                              <w:color w:val="004735"/>
                              <w:sz w:val="36"/>
                            </w:rPr>
                            <w:t xml:space="preserve"> Centr</w:t>
                          </w:r>
                          <w:r>
                            <w:rPr>
                              <w:rFonts w:ascii="DINPro-Bold" w:hAnsi="DINPro-Bold"/>
                              <w:b/>
                              <w:bCs/>
                              <w:color w:val="004735"/>
                              <w:sz w:val="3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D9AB3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48.15pt;margin-top:5.95pt;width:152.65pt;height:3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" filled="f" stroked="f">
              <v:textbox>
                <w:txbxContent>
                  <w:p w14:paraId="785CEC37" w14:textId="77777777" w:rsidR="00102BB7" w:rsidRPr="003D5690" w:rsidRDefault="00102BB7" w:rsidP="00102BB7">
                    <w:pPr>
                      <w:rPr>
                        <w:rFonts w:ascii="DINPro-Bold" w:hAnsi="DINPro-Bold"/>
                        <w:b/>
                        <w:bCs/>
                        <w:color w:val="004735"/>
                        <w:sz w:val="36"/>
                      </w:rPr>
                    </w:pPr>
                    <w:proofErr w:type="spellStart"/>
                    <w:r w:rsidRPr="003D5690">
                      <w:rPr>
                        <w:rFonts w:ascii="DINPro-Bold" w:hAnsi="DINPro-Bold"/>
                        <w:b/>
                        <w:bCs/>
                        <w:color w:val="004735"/>
                        <w:sz w:val="36"/>
                      </w:rPr>
                      <w:t>Clinical</w:t>
                    </w:r>
                    <w:proofErr w:type="spellEnd"/>
                    <w:r w:rsidRPr="003D5690">
                      <w:rPr>
                        <w:rFonts w:ascii="DINPro-Bold" w:hAnsi="DINPro-Bold"/>
                        <w:b/>
                        <w:bCs/>
                        <w:color w:val="004735"/>
                        <w:sz w:val="36"/>
                      </w:rPr>
                      <w:t xml:space="preserve"> Centr</w:t>
                    </w:r>
                    <w:r>
                      <w:rPr>
                        <w:rFonts w:ascii="DINPro-Bold" w:hAnsi="DINPro-Bold"/>
                        <w:b/>
                        <w:bCs/>
                        <w:color w:val="004735"/>
                        <w:sz w:val="36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Pr="004C0F17">
      <w:rPr>
        <w:rFonts w:ascii="Verdana" w:hAnsi="Verdana"/>
        <w:color w:val="004735"/>
        <w:spacing w:val="-10"/>
        <w:sz w:val="16"/>
        <w:szCs w:val="16"/>
      </w:rPr>
      <w:t xml:space="preserve">H-4032 Debrecen, </w:t>
    </w:r>
    <w:r>
      <w:rPr>
        <w:rFonts w:ascii="Verdana" w:hAnsi="Verdana"/>
        <w:color w:val="004735"/>
        <w:spacing w:val="-10"/>
        <w:sz w:val="16"/>
        <w:szCs w:val="16"/>
      </w:rPr>
      <w:t>Nagyerdei krt. 98.</w:t>
    </w:r>
  </w:p>
  <w:p w14:paraId="40737209" w14:textId="77777777" w:rsidR="00102BB7" w:rsidRDefault="00102BB7" w:rsidP="00102BB7">
    <w:pPr>
      <w:tabs>
        <w:tab w:val="center" w:pos="4536"/>
        <w:tab w:val="left" w:pos="8217"/>
      </w:tabs>
      <w:spacing w:after="0" w:line="276" w:lineRule="auto"/>
      <w:ind w:left="-1417" w:right="855"/>
      <w:jc w:val="right"/>
      <w:rPr>
        <w:rFonts w:ascii="Verdana" w:hAnsi="Verdana"/>
        <w:color w:val="004735"/>
        <w:sz w:val="16"/>
        <w:szCs w:val="16"/>
      </w:rPr>
    </w:pPr>
    <w:r w:rsidRPr="004C0F17">
      <w:rPr>
        <w:rFonts w:ascii="Verdana" w:hAnsi="Verdana"/>
        <w:color w:val="004735"/>
        <w:spacing w:val="-10"/>
        <w:sz w:val="16"/>
        <w:szCs w:val="16"/>
      </w:rPr>
      <w:t>H-4002 Debrecen, POB: 400.</w:t>
    </w:r>
    <w:r w:rsidRPr="004C0F17">
      <w:rPr>
        <w:rFonts w:ascii="Verdana" w:hAnsi="Verdana"/>
        <w:color w:val="004735"/>
        <w:sz w:val="16"/>
        <w:szCs w:val="16"/>
      </w:rPr>
      <w:br/>
    </w:r>
    <w:proofErr w:type="spellStart"/>
    <w:r w:rsidRPr="004C0F17">
      <w:rPr>
        <w:rFonts w:ascii="Verdana" w:hAnsi="Verdana"/>
        <w:color w:val="004735"/>
        <w:sz w:val="16"/>
        <w:szCs w:val="16"/>
      </w:rPr>
      <w:t>Phone</w:t>
    </w:r>
    <w:proofErr w:type="spellEnd"/>
    <w:r w:rsidRPr="004C0F17">
      <w:rPr>
        <w:rFonts w:ascii="Verdana" w:hAnsi="Verdana"/>
        <w:color w:val="004735"/>
        <w:sz w:val="16"/>
        <w:szCs w:val="16"/>
      </w:rPr>
      <w:t>: +36-5</w:t>
    </w:r>
    <w:r>
      <w:rPr>
        <w:rFonts w:ascii="Verdana" w:hAnsi="Verdana"/>
        <w:color w:val="004735"/>
        <w:sz w:val="16"/>
        <w:szCs w:val="16"/>
      </w:rPr>
      <w:t>2-417-571, Fax: +36-52-419-807</w:t>
    </w:r>
  </w:p>
  <w:p w14:paraId="27EAA7FA" w14:textId="77777777" w:rsidR="00102BB7" w:rsidRDefault="00102BB7" w:rsidP="00102BB7">
    <w:pPr>
      <w:pStyle w:val="lfej"/>
    </w:pPr>
    <w:r>
      <w:rPr>
        <w:rFonts w:ascii="Verdana" w:hAnsi="Verdana"/>
        <w:b/>
        <w:noProof/>
        <w:color w:val="00473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70B124" wp14:editId="5E4896C8">
              <wp:simplePos x="0" y="0"/>
              <wp:positionH relativeFrom="column">
                <wp:posOffset>620032</wp:posOffset>
              </wp:positionH>
              <wp:positionV relativeFrom="paragraph">
                <wp:posOffset>40549</wp:posOffset>
              </wp:positionV>
              <wp:extent cx="5676265" cy="5080"/>
              <wp:effectExtent l="0" t="0" r="19685" b="3302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6265" cy="5080"/>
                      </a:xfrm>
                      <a:prstGeom prst="line">
                        <a:avLst/>
                      </a:prstGeom>
                      <a:ln>
                        <a:solidFill>
                          <a:srgbClr val="0047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9081B" id="Egyenes összekötő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3.2pt" to="495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" strokecolor="#004735" strokeweight=".5pt">
              <v:stroke joinstyle="miter"/>
            </v:line>
          </w:pict>
        </mc:Fallback>
      </mc:AlternateContent>
    </w:r>
  </w:p>
  <w:p w14:paraId="6EFC791C" w14:textId="77777777" w:rsidR="00102BB7" w:rsidRDefault="00102BB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D183D"/>
    <w:multiLevelType w:val="hybridMultilevel"/>
    <w:tmpl w:val="38127192"/>
    <w:lvl w:ilvl="0" w:tplc="75049E04">
      <w:start w:val="2"/>
      <w:numFmt w:val="lowerLetter"/>
      <w:lvlText w:val="%1)"/>
      <w:lvlJc w:val="left"/>
      <w:pPr>
        <w:ind w:left="4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hu-HU" w:eastAsia="en-US" w:bidi="ar-SA"/>
      </w:rPr>
    </w:lvl>
    <w:lvl w:ilvl="1" w:tplc="B194206E">
      <w:numFmt w:val="bullet"/>
      <w:lvlText w:val=""/>
      <w:lvlJc w:val="left"/>
      <w:pPr>
        <w:ind w:left="11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hu-HU" w:eastAsia="en-US" w:bidi="ar-SA"/>
      </w:rPr>
    </w:lvl>
    <w:lvl w:ilvl="2" w:tplc="99364FF8">
      <w:numFmt w:val="bullet"/>
      <w:lvlText w:val="•"/>
      <w:lvlJc w:val="left"/>
      <w:pPr>
        <w:ind w:left="1436" w:hanging="361"/>
      </w:pPr>
      <w:rPr>
        <w:lang w:val="hu-HU" w:eastAsia="en-US" w:bidi="ar-SA"/>
      </w:rPr>
    </w:lvl>
    <w:lvl w:ilvl="3" w:tplc="744E2FA0">
      <w:numFmt w:val="bullet"/>
      <w:lvlText w:val="•"/>
      <w:lvlJc w:val="left"/>
      <w:pPr>
        <w:ind w:left="1733" w:hanging="361"/>
      </w:pPr>
      <w:rPr>
        <w:lang w:val="hu-HU" w:eastAsia="en-US" w:bidi="ar-SA"/>
      </w:rPr>
    </w:lvl>
    <w:lvl w:ilvl="4" w:tplc="9BCA17CE">
      <w:numFmt w:val="bullet"/>
      <w:lvlText w:val="•"/>
      <w:lvlJc w:val="left"/>
      <w:pPr>
        <w:ind w:left="2030" w:hanging="361"/>
      </w:pPr>
      <w:rPr>
        <w:lang w:val="hu-HU" w:eastAsia="en-US" w:bidi="ar-SA"/>
      </w:rPr>
    </w:lvl>
    <w:lvl w:ilvl="5" w:tplc="8264B13E">
      <w:numFmt w:val="bullet"/>
      <w:lvlText w:val="•"/>
      <w:lvlJc w:val="left"/>
      <w:pPr>
        <w:ind w:left="2327" w:hanging="361"/>
      </w:pPr>
      <w:rPr>
        <w:lang w:val="hu-HU" w:eastAsia="en-US" w:bidi="ar-SA"/>
      </w:rPr>
    </w:lvl>
    <w:lvl w:ilvl="6" w:tplc="2E968C2C">
      <w:numFmt w:val="bullet"/>
      <w:lvlText w:val="•"/>
      <w:lvlJc w:val="left"/>
      <w:pPr>
        <w:ind w:left="2624" w:hanging="361"/>
      </w:pPr>
      <w:rPr>
        <w:lang w:val="hu-HU" w:eastAsia="en-US" w:bidi="ar-SA"/>
      </w:rPr>
    </w:lvl>
    <w:lvl w:ilvl="7" w:tplc="05587BEA">
      <w:numFmt w:val="bullet"/>
      <w:lvlText w:val="•"/>
      <w:lvlJc w:val="left"/>
      <w:pPr>
        <w:ind w:left="2921" w:hanging="361"/>
      </w:pPr>
      <w:rPr>
        <w:lang w:val="hu-HU" w:eastAsia="en-US" w:bidi="ar-SA"/>
      </w:rPr>
    </w:lvl>
    <w:lvl w:ilvl="8" w:tplc="532668FA">
      <w:numFmt w:val="bullet"/>
      <w:lvlText w:val="•"/>
      <w:lvlJc w:val="left"/>
      <w:pPr>
        <w:ind w:left="3218" w:hanging="361"/>
      </w:pPr>
      <w:rPr>
        <w:lang w:val="hu-HU" w:eastAsia="en-US" w:bidi="ar-SA"/>
      </w:rPr>
    </w:lvl>
  </w:abstractNum>
  <w:abstractNum w:abstractNumId="1" w15:restartNumberingAfterBreak="0">
    <w:nsid w:val="77640FC3"/>
    <w:multiLevelType w:val="hybridMultilevel"/>
    <w:tmpl w:val="FD2E922E"/>
    <w:lvl w:ilvl="0" w:tplc="040E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val="hu-HU" w:eastAsia="en-US" w:bidi="ar-SA"/>
      </w:rPr>
    </w:lvl>
    <w:lvl w:ilvl="1" w:tplc="FFFFFFFF">
      <w:numFmt w:val="bullet"/>
      <w:lvlText w:val=""/>
      <w:lvlJc w:val="left"/>
      <w:pPr>
        <w:ind w:left="11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hu-HU" w:eastAsia="en-US" w:bidi="ar-SA"/>
      </w:rPr>
    </w:lvl>
    <w:lvl w:ilvl="2" w:tplc="FFFFFFFF">
      <w:numFmt w:val="bullet"/>
      <w:lvlText w:val="•"/>
      <w:lvlJc w:val="left"/>
      <w:pPr>
        <w:ind w:left="1436" w:hanging="361"/>
      </w:pPr>
      <w:rPr>
        <w:lang w:val="hu-HU" w:eastAsia="en-US" w:bidi="ar-SA"/>
      </w:rPr>
    </w:lvl>
    <w:lvl w:ilvl="3" w:tplc="FFFFFFFF">
      <w:numFmt w:val="bullet"/>
      <w:lvlText w:val="•"/>
      <w:lvlJc w:val="left"/>
      <w:pPr>
        <w:ind w:left="1733" w:hanging="361"/>
      </w:pPr>
      <w:rPr>
        <w:lang w:val="hu-HU" w:eastAsia="en-US" w:bidi="ar-SA"/>
      </w:rPr>
    </w:lvl>
    <w:lvl w:ilvl="4" w:tplc="FFFFFFFF">
      <w:numFmt w:val="bullet"/>
      <w:lvlText w:val="•"/>
      <w:lvlJc w:val="left"/>
      <w:pPr>
        <w:ind w:left="2030" w:hanging="361"/>
      </w:pPr>
      <w:rPr>
        <w:lang w:val="hu-HU" w:eastAsia="en-US" w:bidi="ar-SA"/>
      </w:rPr>
    </w:lvl>
    <w:lvl w:ilvl="5" w:tplc="FFFFFFFF">
      <w:numFmt w:val="bullet"/>
      <w:lvlText w:val="•"/>
      <w:lvlJc w:val="left"/>
      <w:pPr>
        <w:ind w:left="2327" w:hanging="361"/>
      </w:pPr>
      <w:rPr>
        <w:lang w:val="hu-HU" w:eastAsia="en-US" w:bidi="ar-SA"/>
      </w:rPr>
    </w:lvl>
    <w:lvl w:ilvl="6" w:tplc="FFFFFFFF">
      <w:numFmt w:val="bullet"/>
      <w:lvlText w:val="•"/>
      <w:lvlJc w:val="left"/>
      <w:pPr>
        <w:ind w:left="2624" w:hanging="361"/>
      </w:pPr>
      <w:rPr>
        <w:lang w:val="hu-HU" w:eastAsia="en-US" w:bidi="ar-SA"/>
      </w:rPr>
    </w:lvl>
    <w:lvl w:ilvl="7" w:tplc="FFFFFFFF">
      <w:numFmt w:val="bullet"/>
      <w:lvlText w:val="•"/>
      <w:lvlJc w:val="left"/>
      <w:pPr>
        <w:ind w:left="2921" w:hanging="361"/>
      </w:pPr>
      <w:rPr>
        <w:lang w:val="hu-HU" w:eastAsia="en-US" w:bidi="ar-SA"/>
      </w:rPr>
    </w:lvl>
    <w:lvl w:ilvl="8" w:tplc="FFFFFFFF">
      <w:numFmt w:val="bullet"/>
      <w:lvlText w:val="•"/>
      <w:lvlJc w:val="left"/>
      <w:pPr>
        <w:ind w:left="3218" w:hanging="361"/>
      </w:pPr>
      <w:rPr>
        <w:lang w:val="hu-HU" w:eastAsia="en-US" w:bidi="ar-SA"/>
      </w:rPr>
    </w:lvl>
  </w:abstractNum>
  <w:num w:numId="1" w16cid:durableId="161163362">
    <w:abstractNumId w:val="1"/>
  </w:num>
  <w:num w:numId="2" w16cid:durableId="88926360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B7"/>
    <w:rsid w:val="00064138"/>
    <w:rsid w:val="00102BB7"/>
    <w:rsid w:val="00265A39"/>
    <w:rsid w:val="0086506A"/>
    <w:rsid w:val="008853EC"/>
    <w:rsid w:val="0094512C"/>
    <w:rsid w:val="00A2244F"/>
    <w:rsid w:val="00B85A72"/>
    <w:rsid w:val="00BC102A"/>
    <w:rsid w:val="00D001E7"/>
    <w:rsid w:val="00DA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B8212"/>
  <w15:chartTrackingRefBased/>
  <w15:docId w15:val="{61F89891-1A36-4732-8E54-5B96E856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2BB7"/>
    <w:pPr>
      <w:spacing w:after="200" w:line="288" w:lineRule="auto"/>
    </w:pPr>
    <w:rPr>
      <w:rFonts w:eastAsiaTheme="minorEastAsia"/>
      <w:kern w:val="0"/>
      <w:sz w:val="21"/>
      <w:szCs w:val="21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02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2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2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2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2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2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2BB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2BB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2B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2B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2B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2B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2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2BB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02BB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2BB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2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2BB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2BB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l"/>
    <w:uiPriority w:val="1"/>
    <w:qFormat/>
    <w:rsid w:val="00102BB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02BB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102BB7"/>
    <w:pPr>
      <w:spacing w:after="0" w:line="240" w:lineRule="auto"/>
    </w:pPr>
    <w:rPr>
      <w:rFonts w:eastAsiaTheme="minorEastAsia"/>
      <w:kern w:val="0"/>
      <w:sz w:val="21"/>
      <w:szCs w:val="21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02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2BB7"/>
    <w:rPr>
      <w:rFonts w:eastAsiaTheme="minorEastAsia"/>
      <w:kern w:val="0"/>
      <w:sz w:val="21"/>
      <w:szCs w:val="21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102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2BB7"/>
    <w:rPr>
      <w:rFonts w:eastAsiaTheme="minorEastAsia"/>
      <w:kern w:val="0"/>
      <w:sz w:val="21"/>
      <w:szCs w:val="21"/>
      <w:lang w:eastAsia="hu-HU"/>
      <w14:ligatures w14:val="none"/>
    </w:rPr>
  </w:style>
  <w:style w:type="paragraph" w:styleId="Szvegtrzs">
    <w:name w:val="Body Text"/>
    <w:basedOn w:val="Norml"/>
    <w:link w:val="SzvegtrzsChar"/>
    <w:uiPriority w:val="1"/>
    <w:qFormat/>
    <w:rsid w:val="0086506A"/>
    <w:pPr>
      <w:widowControl w:val="0"/>
      <w:spacing w:before="69" w:after="0" w:line="240" w:lineRule="auto"/>
      <w:ind w:left="1236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86506A"/>
    <w:rPr>
      <w:rFonts w:ascii="Times New Roman" w:eastAsia="Times New Roman" w:hAnsi="Times New Roman"/>
      <w:kern w:val="0"/>
      <w:lang w:val="en-US"/>
      <w14:ligatures w14:val="none"/>
    </w:rPr>
  </w:style>
  <w:style w:type="character" w:styleId="Hiperhivatkozs">
    <w:name w:val="Hyperlink"/>
    <w:basedOn w:val="Bekezdsalapbettpusa"/>
    <w:uiPriority w:val="99"/>
    <w:unhideWhenUsed/>
    <w:rsid w:val="008650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szsegugyi.tisztviselo@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eszt.gov.hu/hu/nyito-old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1100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Kémeri Zsófia Eszter</dc:creator>
  <cp:keywords/>
  <dc:description/>
  <cp:lastModifiedBy>dr. Kémeri Zsófia Eszter</cp:lastModifiedBy>
  <cp:revision>2</cp:revision>
  <dcterms:created xsi:type="dcterms:W3CDTF">2025-12-17T07:32:00Z</dcterms:created>
  <dcterms:modified xsi:type="dcterms:W3CDTF">2025-12-17T07:32:00Z</dcterms:modified>
</cp:coreProperties>
</file>